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DF17F4" w:rsidRDefault="00DF17F4" w:rsidP="008552B9">
      <w:pPr>
        <w:spacing w:after="0" w:line="480" w:lineRule="auto"/>
        <w:jc w:val="center"/>
        <w:rPr>
          <w:b/>
        </w:rPr>
      </w:pPr>
    </w:p>
    <w:p w:rsidR="0052191F" w:rsidRDefault="00486CE5" w:rsidP="008552B9">
      <w:pPr>
        <w:spacing w:after="0" w:line="480" w:lineRule="auto"/>
        <w:jc w:val="center"/>
        <w:rPr>
          <w:b/>
        </w:rPr>
      </w:pPr>
      <w:r>
        <w:rPr>
          <w:b/>
        </w:rPr>
        <w:t xml:space="preserve">Transitional Care Plan </w:t>
      </w:r>
    </w:p>
    <w:p w:rsidR="00DF17F4" w:rsidRDefault="00DF17F4" w:rsidP="008552B9">
      <w:pPr>
        <w:spacing w:after="0" w:line="480" w:lineRule="auto"/>
        <w:jc w:val="center"/>
      </w:pPr>
      <w:r>
        <w:t>Name</w:t>
      </w:r>
    </w:p>
    <w:p w:rsidR="00DF17F4" w:rsidRDefault="00DF17F4" w:rsidP="008552B9">
      <w:pPr>
        <w:spacing w:after="0" w:line="480" w:lineRule="auto"/>
        <w:jc w:val="center"/>
      </w:pPr>
      <w:r>
        <w:t>Institution</w:t>
      </w:r>
    </w:p>
    <w:p w:rsidR="00DF17F4" w:rsidRDefault="00DF17F4" w:rsidP="008552B9">
      <w:pPr>
        <w:spacing w:after="0" w:line="480" w:lineRule="auto"/>
        <w:jc w:val="center"/>
      </w:pPr>
      <w:r>
        <w:t>Date</w:t>
      </w: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DF17F4" w:rsidRDefault="00DF17F4" w:rsidP="008552B9">
      <w:pPr>
        <w:spacing w:after="0" w:line="480" w:lineRule="auto"/>
      </w:pPr>
    </w:p>
    <w:p w:rsidR="00F0257A" w:rsidRDefault="00F0257A" w:rsidP="008552B9">
      <w:pPr>
        <w:spacing w:after="0" w:line="480" w:lineRule="auto"/>
        <w:jc w:val="center"/>
        <w:rPr>
          <w:b/>
        </w:rPr>
      </w:pPr>
    </w:p>
    <w:p w:rsidR="00F0257A" w:rsidRDefault="00F0257A" w:rsidP="008552B9">
      <w:pPr>
        <w:spacing w:after="0" w:line="480" w:lineRule="auto"/>
        <w:jc w:val="center"/>
        <w:rPr>
          <w:b/>
        </w:rPr>
      </w:pPr>
    </w:p>
    <w:p w:rsidR="00F0257A" w:rsidRDefault="00F0257A" w:rsidP="008552B9">
      <w:pPr>
        <w:spacing w:after="0" w:line="480" w:lineRule="auto"/>
        <w:jc w:val="center"/>
        <w:rPr>
          <w:b/>
        </w:rPr>
      </w:pPr>
    </w:p>
    <w:p w:rsidR="00F0257A" w:rsidRDefault="00F0257A" w:rsidP="008552B9">
      <w:pPr>
        <w:spacing w:after="0" w:line="480" w:lineRule="auto"/>
        <w:jc w:val="center"/>
        <w:rPr>
          <w:b/>
        </w:rPr>
      </w:pPr>
    </w:p>
    <w:p w:rsidR="00A15A5D" w:rsidRDefault="00A15A5D" w:rsidP="00286912">
      <w:pPr>
        <w:spacing w:after="0" w:line="480" w:lineRule="auto"/>
        <w:jc w:val="center"/>
        <w:rPr>
          <w:b/>
        </w:rPr>
      </w:pPr>
    </w:p>
    <w:p w:rsidR="00E2484A" w:rsidRDefault="00486CE5" w:rsidP="00486CE5">
      <w:pPr>
        <w:spacing w:after="0" w:line="480" w:lineRule="auto"/>
        <w:jc w:val="center"/>
        <w:rPr>
          <w:b/>
        </w:rPr>
      </w:pPr>
      <w:r>
        <w:rPr>
          <w:b/>
        </w:rPr>
        <w:lastRenderedPageBreak/>
        <w:t>Transitional Care</w:t>
      </w:r>
      <w:r w:rsidR="00252A7B">
        <w:rPr>
          <w:b/>
        </w:rPr>
        <w:t xml:space="preserve"> Plan </w:t>
      </w:r>
    </w:p>
    <w:p w:rsidR="002814F5" w:rsidRDefault="00067121" w:rsidP="00486CE5">
      <w:pPr>
        <w:spacing w:after="0" w:line="480" w:lineRule="auto"/>
        <w:jc w:val="center"/>
        <w:rPr>
          <w:b/>
        </w:rPr>
      </w:pPr>
      <w:bookmarkStart w:id="0" w:name="_GoBack"/>
      <w:bookmarkEnd w:id="0"/>
      <w:r>
        <w:rPr>
          <w:b/>
        </w:rPr>
        <w:t>Introduction</w:t>
      </w:r>
    </w:p>
    <w:p w:rsidR="00E2484A" w:rsidRDefault="00742E36" w:rsidP="00D52FA8">
      <w:pPr>
        <w:spacing w:after="0" w:line="480" w:lineRule="auto"/>
      </w:pPr>
      <w:r>
        <w:rPr>
          <w:b/>
        </w:rPr>
        <w:tab/>
      </w:r>
      <w:r w:rsidR="00977D5F">
        <w:t xml:space="preserve">Transitional </w:t>
      </w:r>
      <w:r w:rsidR="006D3334">
        <w:t>care</w:t>
      </w:r>
      <w:r w:rsidR="00F73C15">
        <w:t xml:space="preserve"> involves </w:t>
      </w:r>
      <w:r w:rsidR="00356A00">
        <w:t xml:space="preserve">the </w:t>
      </w:r>
      <w:r w:rsidR="00F73C15">
        <w:t xml:space="preserve">coordination of </w:t>
      </w:r>
      <w:r w:rsidR="00A03ED9">
        <w:t xml:space="preserve">care when </w:t>
      </w:r>
      <w:r w:rsidR="00A9713F">
        <w:t xml:space="preserve">a patient moves from one healthcare setting to another or </w:t>
      </w:r>
      <w:r w:rsidR="00A60E04">
        <w:t xml:space="preserve">home. </w:t>
      </w:r>
      <w:r w:rsidR="002D5794">
        <w:t xml:space="preserve">The </w:t>
      </w:r>
      <w:r w:rsidR="00865622">
        <w:t xml:space="preserve">coordination </w:t>
      </w:r>
      <w:r w:rsidR="006F1B25">
        <w:t>plan i</w:t>
      </w:r>
      <w:r w:rsidR="00E51D33">
        <w:t xml:space="preserve">nvolves a team of practitioners and caregivers </w:t>
      </w:r>
      <w:r w:rsidR="00361D3B">
        <w:t xml:space="preserve">to cater </w:t>
      </w:r>
      <w:r w:rsidR="00356A00">
        <w:t>to the patients' changing need</w:t>
      </w:r>
      <w:r w:rsidR="00361D3B">
        <w:t xml:space="preserve">s. </w:t>
      </w:r>
      <w:r w:rsidR="00EF5F66">
        <w:t>Many healthcare organization</w:t>
      </w:r>
      <w:r w:rsidR="00356A00">
        <w:t>s</w:t>
      </w:r>
      <w:r w:rsidR="00EF5F66">
        <w:t xml:space="preserve"> are </w:t>
      </w:r>
      <w:r w:rsidR="00F20184">
        <w:t xml:space="preserve">keen when managing </w:t>
      </w:r>
      <w:r w:rsidR="00880262">
        <w:t xml:space="preserve">transitional care to prevent readmission and </w:t>
      </w:r>
      <w:r w:rsidR="00F336E1">
        <w:t xml:space="preserve">minimize waste of resources. </w:t>
      </w:r>
      <w:r w:rsidR="00A46C6E">
        <w:t xml:space="preserve">Therefore, </w:t>
      </w:r>
      <w:r w:rsidR="00A55219">
        <w:t xml:space="preserve">certain key elements are considered to ensure </w:t>
      </w:r>
      <w:r w:rsidR="00E4106C">
        <w:t xml:space="preserve">transitional </w:t>
      </w:r>
      <w:r w:rsidR="00C44BE6">
        <w:t xml:space="preserve">care meets the needs of patients, especially those in critical conditions. </w:t>
      </w:r>
    </w:p>
    <w:p w:rsidR="00C44BE6" w:rsidRDefault="00C44BE6" w:rsidP="00C44BE6">
      <w:pPr>
        <w:spacing w:after="0" w:line="480" w:lineRule="auto"/>
        <w:jc w:val="center"/>
        <w:rPr>
          <w:b/>
        </w:rPr>
      </w:pPr>
      <w:r>
        <w:rPr>
          <w:b/>
        </w:rPr>
        <w:t xml:space="preserve">Key Elements of Transitional Care and </w:t>
      </w:r>
      <w:r w:rsidR="00C73EC6">
        <w:rPr>
          <w:b/>
        </w:rPr>
        <w:t xml:space="preserve">their Importance </w:t>
      </w:r>
    </w:p>
    <w:p w:rsidR="00C73EC6" w:rsidRDefault="00C73EC6" w:rsidP="00C73EC6">
      <w:pPr>
        <w:spacing w:after="0" w:line="480" w:lineRule="auto"/>
      </w:pPr>
      <w:r>
        <w:rPr>
          <w:b/>
        </w:rPr>
        <w:tab/>
      </w:r>
      <w:r w:rsidR="00CD50A2">
        <w:t>The</w:t>
      </w:r>
      <w:r w:rsidR="00D55DE8">
        <w:t xml:space="preserve"> key elements of transitional care </w:t>
      </w:r>
      <w:r w:rsidR="00067121">
        <w:t>include; patient</w:t>
      </w:r>
      <w:r w:rsidR="00EF4F99">
        <w:t xml:space="preserve"> engagement</w:t>
      </w:r>
      <w:r w:rsidR="003B6DAB">
        <w:t xml:space="preserve"> and education;</w:t>
      </w:r>
      <w:r w:rsidR="00EF4F99">
        <w:t xml:space="preserve"> caregiver </w:t>
      </w:r>
      <w:r w:rsidR="003B6DAB">
        <w:t xml:space="preserve">engagement and education; medication management; </w:t>
      </w:r>
      <w:r w:rsidR="00CD28B9">
        <w:t xml:space="preserve">care continuity and accountability; and </w:t>
      </w:r>
      <w:r w:rsidR="00C01AA8">
        <w:t>patient and caregiver wellbeing</w:t>
      </w:r>
      <w:r w:rsidR="00FD6FEA">
        <w:t xml:space="preserve"> (</w:t>
      </w:r>
      <w:r w:rsidR="00FD6FEA" w:rsidRPr="00920BEB">
        <w:rPr>
          <w:color w:val="222222"/>
          <w:szCs w:val="24"/>
          <w:shd w:val="clear" w:color="auto" w:fill="FFFFFF"/>
        </w:rPr>
        <w:t>Naylor</w:t>
      </w:r>
      <w:r w:rsidR="00FD6FEA">
        <w:rPr>
          <w:color w:val="222222"/>
          <w:szCs w:val="24"/>
          <w:shd w:val="clear" w:color="auto" w:fill="FFFFFF"/>
        </w:rPr>
        <w:t xml:space="preserve"> et al., 2017)</w:t>
      </w:r>
      <w:r w:rsidR="00C01AA8">
        <w:t xml:space="preserve">. </w:t>
      </w:r>
      <w:r w:rsidR="00C64A49">
        <w:t xml:space="preserve">These approaches </w:t>
      </w:r>
      <w:r w:rsidR="00826681">
        <w:t xml:space="preserve">are key in </w:t>
      </w:r>
      <w:r w:rsidR="00074A12">
        <w:t xml:space="preserve">ensuring </w:t>
      </w:r>
      <w:r w:rsidR="00743C0B">
        <w:t xml:space="preserve">the patient has all resources required to </w:t>
      </w:r>
      <w:r w:rsidR="002F42EC">
        <w:t xml:space="preserve">promote quality health care even during end-of-life </w:t>
      </w:r>
      <w:r w:rsidR="00397D8B">
        <w:t xml:space="preserve">care. </w:t>
      </w:r>
    </w:p>
    <w:p w:rsidR="00397D8B" w:rsidRDefault="00397D8B" w:rsidP="00397D8B">
      <w:pPr>
        <w:tabs>
          <w:tab w:val="left" w:pos="1005"/>
          <w:tab w:val="right" w:pos="9360"/>
        </w:tabs>
        <w:spacing w:after="0" w:line="480" w:lineRule="auto"/>
      </w:pPr>
      <w:r>
        <w:tab/>
      </w:r>
      <w:r w:rsidR="00356A00">
        <w:t xml:space="preserve">According to </w:t>
      </w:r>
      <w:r w:rsidR="00356A00" w:rsidRPr="00920BEB">
        <w:rPr>
          <w:color w:val="222222"/>
          <w:szCs w:val="24"/>
          <w:shd w:val="clear" w:color="auto" w:fill="FFFFFF"/>
        </w:rPr>
        <w:t>Naylor</w:t>
      </w:r>
      <w:r w:rsidR="00356A00">
        <w:rPr>
          <w:color w:val="222222"/>
          <w:szCs w:val="24"/>
          <w:shd w:val="clear" w:color="auto" w:fill="FFFFFF"/>
        </w:rPr>
        <w:t xml:space="preserve"> et al. (2017)</w:t>
      </w:r>
      <w:r w:rsidR="009D495D">
        <w:rPr>
          <w:color w:val="222222"/>
          <w:szCs w:val="24"/>
          <w:shd w:val="clear" w:color="auto" w:fill="FFFFFF"/>
        </w:rPr>
        <w:t>, p</w:t>
      </w:r>
      <w:r w:rsidR="00174C31">
        <w:t xml:space="preserve">atient engagement </w:t>
      </w:r>
      <w:r w:rsidR="00E5389D">
        <w:t xml:space="preserve">begins by </w:t>
      </w:r>
      <w:r w:rsidR="00910162">
        <w:t>identifyin</w:t>
      </w:r>
      <w:r w:rsidR="00B824CD">
        <w:t xml:space="preserve">g the needs and perspectives of </w:t>
      </w:r>
      <w:r w:rsidR="00CA6024">
        <w:t>a patient regarding her health</w:t>
      </w:r>
      <w:r w:rsidR="00EB734A">
        <w:t xml:space="preserve">. </w:t>
      </w:r>
      <w:r w:rsidR="003B00C9">
        <w:t xml:space="preserve">This </w:t>
      </w:r>
      <w:r w:rsidR="000776E8">
        <w:t xml:space="preserve">approach will help to determine the </w:t>
      </w:r>
      <w:r w:rsidR="00795A7C">
        <w:t xml:space="preserve">best way </w:t>
      </w:r>
      <w:r w:rsidR="00C230D8">
        <w:t xml:space="preserve">to engage the patient. </w:t>
      </w:r>
      <w:r w:rsidR="00613B6D">
        <w:t xml:space="preserve">Also, a health practitioner should </w:t>
      </w:r>
      <w:r w:rsidR="00105378">
        <w:t xml:space="preserve">find out the patient’s </w:t>
      </w:r>
      <w:r w:rsidR="00067121">
        <w:t>capabilities as</w:t>
      </w:r>
      <w:r w:rsidR="00A10FE1">
        <w:t xml:space="preserve"> these may affect</w:t>
      </w:r>
      <w:r w:rsidR="004B3A66">
        <w:t xml:space="preserve"> self-care interventions. </w:t>
      </w:r>
      <w:r w:rsidR="00353DBE">
        <w:t xml:space="preserve">Besides, patient engagement also </w:t>
      </w:r>
      <w:r w:rsidR="004C5053">
        <w:t xml:space="preserve">involves </w:t>
      </w:r>
      <w:r w:rsidR="000D504C">
        <w:t>fin</w:t>
      </w:r>
      <w:r w:rsidR="00335C5E">
        <w:t xml:space="preserve">ding out whether the patient </w:t>
      </w:r>
      <w:r w:rsidR="00C21C24">
        <w:t xml:space="preserve">is in the right state to make decisions that will affect </w:t>
      </w:r>
      <w:r w:rsidR="00067121">
        <w:t>health (</w:t>
      </w:r>
      <w:r w:rsidR="00261C58" w:rsidRPr="00920BEB">
        <w:rPr>
          <w:color w:val="222222"/>
          <w:szCs w:val="24"/>
          <w:shd w:val="clear" w:color="auto" w:fill="FFFFFF"/>
        </w:rPr>
        <w:t>Naylor</w:t>
      </w:r>
      <w:r w:rsidR="00261C58">
        <w:rPr>
          <w:color w:val="222222"/>
          <w:szCs w:val="24"/>
          <w:shd w:val="clear" w:color="auto" w:fill="FFFFFF"/>
        </w:rPr>
        <w:t xml:space="preserve"> et al., 2017)</w:t>
      </w:r>
      <w:r w:rsidR="00C21C24">
        <w:t xml:space="preserve">. </w:t>
      </w:r>
      <w:r w:rsidR="001C51DC">
        <w:t xml:space="preserve">The importance of </w:t>
      </w:r>
      <w:r w:rsidR="000061FE">
        <w:t>patient engagement is that i</w:t>
      </w:r>
      <w:r w:rsidR="00F107E4">
        <w:t xml:space="preserve">t helps </w:t>
      </w:r>
      <w:r w:rsidR="00046B6D">
        <w:t xml:space="preserve">to promote </w:t>
      </w:r>
      <w:r w:rsidR="00EF30D7">
        <w:t xml:space="preserve">treatment </w:t>
      </w:r>
      <w:r w:rsidR="00067121">
        <w:t>adherence and</w:t>
      </w:r>
      <w:r w:rsidR="00E97D89">
        <w:t xml:space="preserve"> </w:t>
      </w:r>
      <w:r w:rsidR="00EF30D7">
        <w:t>support</w:t>
      </w:r>
      <w:r w:rsidR="00E97D89">
        <w:t>s patient-centered care.</w:t>
      </w:r>
      <w:r w:rsidR="000D0C0A">
        <w:t xml:space="preserve"> Additionally, patient education entails informing</w:t>
      </w:r>
      <w:r w:rsidR="007B64A6">
        <w:t xml:space="preserve"> the patient about her </w:t>
      </w:r>
      <w:r w:rsidR="00D825E7">
        <w:t xml:space="preserve">current state and </w:t>
      </w:r>
      <w:r w:rsidR="0003408B">
        <w:t xml:space="preserve">recommending </w:t>
      </w:r>
      <w:r w:rsidR="00A458E0">
        <w:t xml:space="preserve">solutions for </w:t>
      </w:r>
      <w:r w:rsidR="00EF30D7">
        <w:t xml:space="preserve">the </w:t>
      </w:r>
      <w:r w:rsidR="00A458E0">
        <w:t xml:space="preserve">best outcome. </w:t>
      </w:r>
      <w:r w:rsidR="00741CF8">
        <w:t xml:space="preserve">This </w:t>
      </w:r>
      <w:r w:rsidR="009E2774">
        <w:t xml:space="preserve">approach </w:t>
      </w:r>
      <w:r w:rsidR="0016375F">
        <w:t xml:space="preserve">is crucial </w:t>
      </w:r>
      <w:r w:rsidR="00067121">
        <w:t>in promoting better</w:t>
      </w:r>
      <w:r w:rsidR="00AC16BE">
        <w:t xml:space="preserve"> decision</w:t>
      </w:r>
      <w:r w:rsidR="00EF30D7">
        <w:t>-</w:t>
      </w:r>
      <w:r w:rsidR="00AC16BE">
        <w:t xml:space="preserve">making </w:t>
      </w:r>
      <w:r w:rsidR="00EC318B">
        <w:t xml:space="preserve">as the patient will consider options that will provide </w:t>
      </w:r>
      <w:r w:rsidR="00EF30D7">
        <w:t xml:space="preserve">the </w:t>
      </w:r>
      <w:r w:rsidR="00EC318B">
        <w:t xml:space="preserve">best </w:t>
      </w:r>
      <w:r w:rsidR="00B24EB4">
        <w:lastRenderedPageBreak/>
        <w:t xml:space="preserve">results. </w:t>
      </w:r>
      <w:r w:rsidR="00497E34">
        <w:t>For instance,</w:t>
      </w:r>
      <w:r w:rsidR="001134E6">
        <w:t xml:space="preserve"> educating Mrs. Synder</w:t>
      </w:r>
      <w:r w:rsidR="00067121">
        <w:t xml:space="preserve"> </w:t>
      </w:r>
      <w:r w:rsidR="00996D89">
        <w:t xml:space="preserve">about the hospice </w:t>
      </w:r>
      <w:r w:rsidR="001B028B">
        <w:t xml:space="preserve">option </w:t>
      </w:r>
      <w:r w:rsidR="00947539">
        <w:t>as a form of transitional care enabled</w:t>
      </w:r>
      <w:r w:rsidR="0074014F">
        <w:t xml:space="preserve"> her </w:t>
      </w:r>
      <w:r w:rsidR="00067121">
        <w:t>to decide</w:t>
      </w:r>
      <w:r w:rsidR="00D53922">
        <w:t xml:space="preserve"> on the best </w:t>
      </w:r>
      <w:r w:rsidR="00433685">
        <w:t xml:space="preserve">facility even though she was reluctant in the beginning. </w:t>
      </w:r>
    </w:p>
    <w:p w:rsidR="00051FBD" w:rsidRDefault="00051FBD" w:rsidP="00397D8B">
      <w:pPr>
        <w:tabs>
          <w:tab w:val="left" w:pos="1005"/>
          <w:tab w:val="right" w:pos="9360"/>
        </w:tabs>
        <w:spacing w:after="0" w:line="480" w:lineRule="auto"/>
      </w:pPr>
      <w:r>
        <w:tab/>
      </w:r>
      <w:r w:rsidR="0023775A">
        <w:t xml:space="preserve">Caregiver engagement </w:t>
      </w:r>
      <w:r w:rsidR="00DA2802">
        <w:t xml:space="preserve">entails discussing </w:t>
      </w:r>
      <w:r w:rsidR="00C304DA">
        <w:t>with caregivers about</w:t>
      </w:r>
      <w:r w:rsidR="00067121">
        <w:t xml:space="preserve"> </w:t>
      </w:r>
      <w:r w:rsidR="003F0E86">
        <w:t>patients’</w:t>
      </w:r>
      <w:r w:rsidR="00067121">
        <w:t xml:space="preserve"> </w:t>
      </w:r>
      <w:r w:rsidR="00FA2515">
        <w:t>outcomes th</w:t>
      </w:r>
      <w:r w:rsidR="00CC3EF3">
        <w:t>at are mo</w:t>
      </w:r>
      <w:r w:rsidR="00C304DA">
        <w:t xml:space="preserve">re important. </w:t>
      </w:r>
      <w:r w:rsidR="00490F0D">
        <w:t xml:space="preserve">Healthcare practitioners </w:t>
      </w:r>
      <w:r w:rsidR="009C6AAE">
        <w:t xml:space="preserve">also involve </w:t>
      </w:r>
      <w:r w:rsidR="00F776D0">
        <w:t xml:space="preserve">caregivers in </w:t>
      </w:r>
      <w:r w:rsidR="00290CB9">
        <w:t xml:space="preserve">decision making and </w:t>
      </w:r>
      <w:r w:rsidR="00C21289">
        <w:t xml:space="preserve">encouraging shared responsibilities regarding </w:t>
      </w:r>
      <w:r w:rsidR="007D07A0">
        <w:t xml:space="preserve">the </w:t>
      </w:r>
      <w:r w:rsidR="00EF30D7">
        <w:t>care</w:t>
      </w:r>
      <w:r w:rsidR="007D07A0">
        <w:t xml:space="preserve"> of the </w:t>
      </w:r>
      <w:r w:rsidR="00067121">
        <w:t>patient (</w:t>
      </w:r>
      <w:r w:rsidR="00F31454" w:rsidRPr="00920BEB">
        <w:rPr>
          <w:color w:val="222222"/>
          <w:szCs w:val="24"/>
          <w:shd w:val="clear" w:color="auto" w:fill="FFFFFF"/>
        </w:rPr>
        <w:t>Naylor</w:t>
      </w:r>
      <w:r w:rsidR="00F31454">
        <w:rPr>
          <w:color w:val="222222"/>
          <w:szCs w:val="24"/>
          <w:shd w:val="clear" w:color="auto" w:fill="FFFFFF"/>
        </w:rPr>
        <w:t xml:space="preserve"> et al., 2017)</w:t>
      </w:r>
      <w:r w:rsidR="00013A80">
        <w:t xml:space="preserve">. </w:t>
      </w:r>
      <w:r w:rsidR="005C20CD">
        <w:t xml:space="preserve">This approach is </w:t>
      </w:r>
      <w:r w:rsidR="00EF30D7">
        <w:t>crucial</w:t>
      </w:r>
      <w:r w:rsidR="005C20CD">
        <w:t xml:space="preserve"> because it </w:t>
      </w:r>
      <w:r w:rsidR="00EF30D7">
        <w:t>promot</w:t>
      </w:r>
      <w:r w:rsidR="002509F0">
        <w:t xml:space="preserve">es accountability and </w:t>
      </w:r>
      <w:r w:rsidR="00117E96">
        <w:t xml:space="preserve">adherence to treatment. </w:t>
      </w:r>
      <w:r w:rsidR="005F7C90">
        <w:t xml:space="preserve">Additionally, caregiver </w:t>
      </w:r>
      <w:r w:rsidR="00DD5768">
        <w:t xml:space="preserve">education </w:t>
      </w:r>
      <w:r w:rsidR="00F67F60">
        <w:t>is also crucial and invo</w:t>
      </w:r>
      <w:r w:rsidR="0033332D">
        <w:t xml:space="preserve">lves </w:t>
      </w:r>
      <w:r w:rsidR="00835A2D">
        <w:t xml:space="preserve">providing caregivers with </w:t>
      </w:r>
      <w:r w:rsidR="00EF30D7">
        <w:t>essent</w:t>
      </w:r>
      <w:r w:rsidR="00835A2D">
        <w:t>ial knowledge</w:t>
      </w:r>
      <w:r w:rsidR="00EF30D7">
        <w:t>,</w:t>
      </w:r>
      <w:r w:rsidR="00541796">
        <w:t xml:space="preserve"> such </w:t>
      </w:r>
      <w:r w:rsidR="00067121">
        <w:t>as how</w:t>
      </w:r>
      <w:r w:rsidR="00541796">
        <w:t xml:space="preserve"> to access </w:t>
      </w:r>
      <w:r w:rsidR="00680942">
        <w:t xml:space="preserve">community programs that will be beneficial for the </w:t>
      </w:r>
      <w:r w:rsidR="00B5260F">
        <w:t xml:space="preserve">patient. </w:t>
      </w:r>
      <w:r w:rsidR="00575E95">
        <w:t xml:space="preserve">This approach </w:t>
      </w:r>
      <w:r w:rsidR="00767C24">
        <w:t xml:space="preserve">helps to </w:t>
      </w:r>
      <w:r w:rsidR="00C51CA2">
        <w:t>make better decision</w:t>
      </w:r>
      <w:r w:rsidR="00EF30D7">
        <w:t>s</w:t>
      </w:r>
      <w:r w:rsidR="00C51CA2">
        <w:t xml:space="preserve"> that </w:t>
      </w:r>
      <w:r w:rsidR="008F4E10">
        <w:t xml:space="preserve">will promote the wellbeing of the patient. </w:t>
      </w:r>
    </w:p>
    <w:p w:rsidR="00C4535C" w:rsidRDefault="00034114" w:rsidP="00397D8B">
      <w:pPr>
        <w:tabs>
          <w:tab w:val="left" w:pos="1005"/>
          <w:tab w:val="right" w:pos="9360"/>
        </w:tabs>
        <w:spacing w:after="0" w:line="480" w:lineRule="auto"/>
      </w:pPr>
      <w:r>
        <w:tab/>
      </w:r>
      <w:r w:rsidR="00B12CBF">
        <w:t xml:space="preserve">Medication management is a crucial element of transitional care that </w:t>
      </w:r>
      <w:r w:rsidR="00F125A4">
        <w:t>is usually aligned</w:t>
      </w:r>
      <w:r w:rsidR="001D3757">
        <w:t xml:space="preserve"> with patient’s goals. </w:t>
      </w:r>
      <w:r w:rsidR="00050F51">
        <w:t xml:space="preserve">This approach is mainly important </w:t>
      </w:r>
      <w:r w:rsidR="00A1356A">
        <w:t xml:space="preserve">for </w:t>
      </w:r>
      <w:r w:rsidR="006B6F5B">
        <w:t xml:space="preserve">critically ill patients </w:t>
      </w:r>
      <w:r w:rsidR="00EA2483">
        <w:t xml:space="preserve">since they present challenging </w:t>
      </w:r>
      <w:r w:rsidR="00D07391">
        <w:t xml:space="preserve">needs. </w:t>
      </w:r>
      <w:r w:rsidR="00CD1FA2">
        <w:t xml:space="preserve">For instance, </w:t>
      </w:r>
      <w:r w:rsidR="000F1884">
        <w:t xml:space="preserve">in the case of Mrs. Synder, </w:t>
      </w:r>
      <w:r w:rsidR="006D1BC0">
        <w:t xml:space="preserve">medicate management </w:t>
      </w:r>
      <w:r w:rsidR="00F26602">
        <w:t xml:space="preserve">is important since she </w:t>
      </w:r>
      <w:r w:rsidR="003F174C">
        <w:t xml:space="preserve">had a complex </w:t>
      </w:r>
      <w:r w:rsidR="00D55DFE">
        <w:t xml:space="preserve">medication </w:t>
      </w:r>
      <w:r w:rsidR="00067121">
        <w:t>schedule, which</w:t>
      </w:r>
      <w:r w:rsidR="004C1B67">
        <w:t xml:space="preserve"> was hard to </w:t>
      </w:r>
      <w:r w:rsidR="00067121">
        <w:t>follow (</w:t>
      </w:r>
      <w:r w:rsidR="002911E4" w:rsidRPr="00920BEB">
        <w:rPr>
          <w:color w:val="222222"/>
          <w:szCs w:val="24"/>
          <w:shd w:val="clear" w:color="auto" w:fill="FFFFFF"/>
        </w:rPr>
        <w:t>Naylor</w:t>
      </w:r>
      <w:r w:rsidR="002911E4">
        <w:rPr>
          <w:color w:val="222222"/>
          <w:szCs w:val="24"/>
          <w:shd w:val="clear" w:color="auto" w:fill="FFFFFF"/>
        </w:rPr>
        <w:t xml:space="preserve"> et al., 2017)</w:t>
      </w:r>
      <w:r w:rsidR="00501728">
        <w:t>.</w:t>
      </w:r>
      <w:r w:rsidR="00F144FB">
        <w:t>Medication management</w:t>
      </w:r>
      <w:r w:rsidR="00BB0FB8">
        <w:t xml:space="preserve"> is </w:t>
      </w:r>
      <w:r w:rsidR="00EF30D7">
        <w:t>vital</w:t>
      </w:r>
      <w:r w:rsidR="00067121">
        <w:t xml:space="preserve"> </w:t>
      </w:r>
      <w:r w:rsidR="005F68FD">
        <w:t>as it helps to minimize costs that may result from pat</w:t>
      </w:r>
      <w:r w:rsidR="00F7145F">
        <w:t>ient readmission if the patient does not adhere to</w:t>
      </w:r>
      <w:r w:rsidR="00067121">
        <w:t xml:space="preserve"> </w:t>
      </w:r>
      <w:r w:rsidR="00F7145F">
        <w:t xml:space="preserve">medication. </w:t>
      </w:r>
    </w:p>
    <w:p w:rsidR="00796338" w:rsidRDefault="00981D82" w:rsidP="00397D8B">
      <w:pPr>
        <w:tabs>
          <w:tab w:val="left" w:pos="1005"/>
          <w:tab w:val="right" w:pos="9360"/>
        </w:tabs>
        <w:spacing w:after="0" w:line="480" w:lineRule="auto"/>
      </w:pPr>
      <w:r>
        <w:tab/>
      </w:r>
      <w:r w:rsidR="00A15820">
        <w:t xml:space="preserve">Patient and caregiver </w:t>
      </w:r>
      <w:r w:rsidR="00CF2DB7">
        <w:t xml:space="preserve">wellbeing </w:t>
      </w:r>
      <w:r w:rsidR="00EF6553">
        <w:t xml:space="preserve">entails fostering </w:t>
      </w:r>
      <w:r w:rsidR="00FE1B8C">
        <w:t xml:space="preserve">coping </w:t>
      </w:r>
      <w:r w:rsidR="006C50C5">
        <w:t xml:space="preserve">skills to help them manage </w:t>
      </w:r>
      <w:r w:rsidR="00886D96">
        <w:t xml:space="preserve">the patient’s health </w:t>
      </w:r>
      <w:r w:rsidR="00067121">
        <w:t>condition and t</w:t>
      </w:r>
      <w:r w:rsidR="00F35799">
        <w:t xml:space="preserve">his approach also involves </w:t>
      </w:r>
      <w:r w:rsidR="00EF30D7">
        <w:t xml:space="preserve">the </w:t>
      </w:r>
      <w:r w:rsidR="00F35799">
        <w:t xml:space="preserve">application of </w:t>
      </w:r>
      <w:r w:rsidR="00CA2DA9">
        <w:t xml:space="preserve">nursing codes of ethics </w:t>
      </w:r>
      <w:r w:rsidR="00D7303B">
        <w:t xml:space="preserve">to </w:t>
      </w:r>
      <w:r w:rsidR="008B2DCC">
        <w:t xml:space="preserve">respect </w:t>
      </w:r>
      <w:r w:rsidR="00067121">
        <w:t>and support</w:t>
      </w:r>
      <w:r w:rsidR="008B2DCC">
        <w:t xml:space="preserve"> </w:t>
      </w:r>
      <w:r w:rsidR="00067121">
        <w:t>patient’s decisions and promote quality</w:t>
      </w:r>
      <w:r w:rsidR="00095BD3">
        <w:t xml:space="preserve"> life. </w:t>
      </w:r>
      <w:r w:rsidR="00C63EB0">
        <w:t>I</w:t>
      </w:r>
      <w:r w:rsidR="00963F30">
        <w:t>n the</w:t>
      </w:r>
      <w:r w:rsidR="00067121">
        <w:t xml:space="preserve"> </w:t>
      </w:r>
      <w:r w:rsidR="00963F30">
        <w:t xml:space="preserve">case of </w:t>
      </w:r>
      <w:r w:rsidR="00FA3F8B">
        <w:t xml:space="preserve">Mrs. Synder, </w:t>
      </w:r>
      <w:r w:rsidR="00C26354">
        <w:t xml:space="preserve">each </w:t>
      </w:r>
      <w:r w:rsidR="00F61997">
        <w:t xml:space="preserve">considered strategy </w:t>
      </w:r>
      <w:r w:rsidR="00E0003E">
        <w:t>aimed</w:t>
      </w:r>
      <w:r w:rsidR="00067121">
        <w:t xml:space="preserve"> </w:t>
      </w:r>
      <w:r w:rsidR="004006EE">
        <w:t>at</w:t>
      </w:r>
      <w:r w:rsidR="00067121">
        <w:t xml:space="preserve"> </w:t>
      </w:r>
      <w:r w:rsidR="004006EE">
        <w:t xml:space="preserve">promoting </w:t>
      </w:r>
      <w:r w:rsidR="004E1AC1">
        <w:t xml:space="preserve">her </w:t>
      </w:r>
      <w:r w:rsidR="00745D9C">
        <w:t xml:space="preserve">general wellbeing and her </w:t>
      </w:r>
      <w:r w:rsidR="00E74677">
        <w:t xml:space="preserve">caregivers’ which included her family members. </w:t>
      </w:r>
      <w:r w:rsidR="0069326B">
        <w:t xml:space="preserve">This element is important since </w:t>
      </w:r>
      <w:r w:rsidR="00E77FA1">
        <w:t xml:space="preserve">it enables </w:t>
      </w:r>
      <w:r w:rsidR="00EF30D7">
        <w:t xml:space="preserve">the </w:t>
      </w:r>
      <w:r w:rsidR="00E77FA1">
        <w:t xml:space="preserve">effective </w:t>
      </w:r>
      <w:r w:rsidR="00CA37AA">
        <w:t xml:space="preserve">development </w:t>
      </w:r>
      <w:r w:rsidR="00670DCB">
        <w:t xml:space="preserve">and implementation of strategies. </w:t>
      </w:r>
    </w:p>
    <w:p w:rsidR="00EF30D7" w:rsidRDefault="00EF30D7" w:rsidP="00397D8B">
      <w:pPr>
        <w:tabs>
          <w:tab w:val="left" w:pos="1005"/>
          <w:tab w:val="right" w:pos="9360"/>
        </w:tabs>
        <w:spacing w:after="0" w:line="480" w:lineRule="auto"/>
      </w:pPr>
    </w:p>
    <w:p w:rsidR="00377073" w:rsidRDefault="002A45B2" w:rsidP="002A45B2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  <w:r>
        <w:rPr>
          <w:b/>
        </w:rPr>
        <w:lastRenderedPageBreak/>
        <w:t xml:space="preserve">Importance </w:t>
      </w:r>
      <w:r w:rsidR="00EA37F5">
        <w:rPr>
          <w:b/>
        </w:rPr>
        <w:t xml:space="preserve">of Effective Communication </w:t>
      </w:r>
      <w:r w:rsidR="00DB1AD1">
        <w:rPr>
          <w:b/>
        </w:rPr>
        <w:t>with</w:t>
      </w:r>
      <w:r w:rsidR="00EA37F5">
        <w:rPr>
          <w:b/>
        </w:rPr>
        <w:t xml:space="preserve"> other Healthcare </w:t>
      </w:r>
      <w:r w:rsidR="00A24435">
        <w:rPr>
          <w:b/>
        </w:rPr>
        <w:t xml:space="preserve">and Community Service </w:t>
      </w:r>
      <w:r w:rsidR="00550643">
        <w:rPr>
          <w:b/>
        </w:rPr>
        <w:t xml:space="preserve">Agencies </w:t>
      </w:r>
    </w:p>
    <w:p w:rsidR="00550643" w:rsidRDefault="005A769A" w:rsidP="005A769A">
      <w:pPr>
        <w:tabs>
          <w:tab w:val="left" w:pos="1005"/>
          <w:tab w:val="right" w:pos="9360"/>
        </w:tabs>
        <w:spacing w:after="0" w:line="480" w:lineRule="auto"/>
      </w:pPr>
      <w:r>
        <w:rPr>
          <w:b/>
        </w:rPr>
        <w:tab/>
      </w:r>
      <w:r w:rsidR="007E1A56" w:rsidRPr="007E1A56">
        <w:t xml:space="preserve">Effective </w:t>
      </w:r>
      <w:r w:rsidR="007E1A56">
        <w:t xml:space="preserve">communication plays a crucial </w:t>
      </w:r>
      <w:r w:rsidR="004C103B">
        <w:t xml:space="preserve">role in </w:t>
      </w:r>
      <w:r w:rsidR="00A218A3">
        <w:t xml:space="preserve">the </w:t>
      </w:r>
      <w:r w:rsidR="004C103B">
        <w:t xml:space="preserve">coordination of patient care </w:t>
      </w:r>
      <w:r w:rsidR="00827E50">
        <w:t xml:space="preserve">provided by </w:t>
      </w:r>
      <w:r w:rsidR="00A218A3">
        <w:t xml:space="preserve">the </w:t>
      </w:r>
      <w:r w:rsidR="00827E50">
        <w:t>diverse practitioner</w:t>
      </w:r>
      <w:r w:rsidR="00A218A3">
        <w:t>s</w:t>
      </w:r>
      <w:r w:rsidR="00827E50">
        <w:t xml:space="preserve">. </w:t>
      </w:r>
      <w:r w:rsidR="00297808">
        <w:t xml:space="preserve">This approach entails </w:t>
      </w:r>
      <w:r w:rsidR="00FA1D8D">
        <w:t xml:space="preserve">communication about the </w:t>
      </w:r>
      <w:r w:rsidR="00A218A3">
        <w:t>patient's needs</w:t>
      </w:r>
      <w:r w:rsidR="00FA1D8D">
        <w:t xml:space="preserve"> and agreeing on the </w:t>
      </w:r>
      <w:r w:rsidR="0048794D">
        <w:t xml:space="preserve">strategies that </w:t>
      </w:r>
      <w:r w:rsidR="00643980">
        <w:t xml:space="preserve">will </w:t>
      </w:r>
      <w:r w:rsidR="005208B3">
        <w:t xml:space="preserve">improve the patient’s recovery process. </w:t>
      </w:r>
      <w:r w:rsidR="007E3F3A">
        <w:t xml:space="preserve">All the </w:t>
      </w:r>
      <w:r w:rsidR="001D6EEA">
        <w:t xml:space="preserve">service providers involved should also </w:t>
      </w:r>
      <w:r w:rsidR="00AE7AA5">
        <w:t>understand the patient</w:t>
      </w:r>
      <w:r w:rsidR="002A2850">
        <w:t>’</w:t>
      </w:r>
      <w:r w:rsidR="00AE7AA5">
        <w:t xml:space="preserve">s </w:t>
      </w:r>
      <w:r w:rsidR="00F01D0B">
        <w:t xml:space="preserve">complex conditions and agree </w:t>
      </w:r>
      <w:r w:rsidR="00AA2AEB">
        <w:t xml:space="preserve">on appropriate </w:t>
      </w:r>
      <w:r w:rsidR="0080788A">
        <w:t>approaches</w:t>
      </w:r>
      <w:r w:rsidR="003A2BFB">
        <w:t xml:space="preserve"> (</w:t>
      </w:r>
      <w:r w:rsidR="003A2BFB" w:rsidRPr="004B47C6">
        <w:rPr>
          <w:color w:val="222222"/>
          <w:szCs w:val="24"/>
          <w:shd w:val="clear" w:color="auto" w:fill="FFFFFF"/>
        </w:rPr>
        <w:t>Fig</w:t>
      </w:r>
      <w:r w:rsidR="003A2BFB">
        <w:rPr>
          <w:color w:val="222222"/>
          <w:szCs w:val="24"/>
          <w:shd w:val="clear" w:color="auto" w:fill="FFFFFF"/>
        </w:rPr>
        <w:t xml:space="preserve">ueiredo&amp;Potra, </w:t>
      </w:r>
      <w:r w:rsidR="003A2BFB" w:rsidRPr="004B47C6">
        <w:rPr>
          <w:color w:val="222222"/>
          <w:szCs w:val="24"/>
          <w:shd w:val="clear" w:color="auto" w:fill="FFFFFF"/>
        </w:rPr>
        <w:t>2019)</w:t>
      </w:r>
      <w:r w:rsidR="0080788A">
        <w:t xml:space="preserve">. </w:t>
      </w:r>
      <w:r w:rsidR="00903141">
        <w:t xml:space="preserve">As a result, </w:t>
      </w:r>
      <w:r w:rsidR="00200471">
        <w:t xml:space="preserve">this approach promotes </w:t>
      </w:r>
      <w:r w:rsidR="006D497C">
        <w:t xml:space="preserve">teamwork </w:t>
      </w:r>
      <w:r w:rsidR="005B2FF8">
        <w:t xml:space="preserve">which essential in promoting the safety of patients in critical conditions. </w:t>
      </w:r>
    </w:p>
    <w:p w:rsidR="00FA6BFE" w:rsidRDefault="005B2FF8" w:rsidP="005A769A">
      <w:pPr>
        <w:tabs>
          <w:tab w:val="left" w:pos="1005"/>
          <w:tab w:val="right" w:pos="9360"/>
        </w:tabs>
        <w:spacing w:after="0" w:line="480" w:lineRule="auto"/>
      </w:pPr>
      <w:r>
        <w:tab/>
      </w:r>
      <w:r w:rsidR="00EE540B">
        <w:t xml:space="preserve">Effective communication is also important as it enables </w:t>
      </w:r>
      <w:r w:rsidR="007270A5">
        <w:t xml:space="preserve">relevant </w:t>
      </w:r>
      <w:r w:rsidR="008F22AC">
        <w:t xml:space="preserve">service providers to </w:t>
      </w:r>
      <w:r w:rsidR="00C347A7">
        <w:t xml:space="preserve">set </w:t>
      </w:r>
      <w:r w:rsidR="00156D6C">
        <w:t xml:space="preserve">realistic </w:t>
      </w:r>
      <w:r w:rsidR="000D288C">
        <w:t xml:space="preserve">expectations regarding the patient’s outcome. </w:t>
      </w:r>
      <w:r w:rsidR="00F3049F">
        <w:t xml:space="preserve">This approach will also </w:t>
      </w:r>
      <w:r w:rsidR="00D15953">
        <w:t xml:space="preserve">enable the practitioners to share ideas, fears, and hopes regarding the </w:t>
      </w:r>
      <w:r w:rsidR="00067121">
        <w:t>patient (</w:t>
      </w:r>
      <w:r w:rsidR="000D6CE6" w:rsidRPr="004B47C6">
        <w:rPr>
          <w:color w:val="222222"/>
          <w:szCs w:val="24"/>
          <w:shd w:val="clear" w:color="auto" w:fill="FFFFFF"/>
        </w:rPr>
        <w:t>Fig</w:t>
      </w:r>
      <w:r w:rsidR="000D6CE6">
        <w:rPr>
          <w:color w:val="222222"/>
          <w:szCs w:val="24"/>
          <w:shd w:val="clear" w:color="auto" w:fill="FFFFFF"/>
        </w:rPr>
        <w:t xml:space="preserve">ueiredo&amp;Potra, </w:t>
      </w:r>
      <w:r w:rsidR="000D6CE6" w:rsidRPr="004B47C6">
        <w:rPr>
          <w:color w:val="222222"/>
          <w:szCs w:val="24"/>
          <w:shd w:val="clear" w:color="auto" w:fill="FFFFFF"/>
        </w:rPr>
        <w:t>2019)</w:t>
      </w:r>
      <w:r w:rsidR="00D15953">
        <w:t xml:space="preserve">. </w:t>
      </w:r>
      <w:r w:rsidR="00BF7E22">
        <w:t xml:space="preserve">The patient will also be more comfortable </w:t>
      </w:r>
      <w:r w:rsidR="00F472FF">
        <w:t xml:space="preserve">as she will </w:t>
      </w:r>
      <w:r w:rsidR="00121DAE">
        <w:t xml:space="preserve">trust that </w:t>
      </w:r>
      <w:r w:rsidR="0044127D">
        <w:t xml:space="preserve">the healthcare team </w:t>
      </w:r>
      <w:r w:rsidR="00A218A3">
        <w:t>is</w:t>
      </w:r>
      <w:r w:rsidR="0044127D">
        <w:t xml:space="preserve"> committed to </w:t>
      </w:r>
      <w:r w:rsidR="00590FF4">
        <w:t xml:space="preserve">promoting </w:t>
      </w:r>
      <w:r w:rsidR="00861474">
        <w:t xml:space="preserve">her quality of life. </w:t>
      </w:r>
      <w:r w:rsidR="0035740F">
        <w:t xml:space="preserve">For instance, Mrs. Synder’s daughter </w:t>
      </w:r>
      <w:r w:rsidR="007C44E5">
        <w:t xml:space="preserve">was pleased by how the care coordination team </w:t>
      </w:r>
      <w:r w:rsidR="004B202F">
        <w:t>took care of her mother</w:t>
      </w:r>
      <w:r w:rsidR="00023768">
        <w:t>,</w:t>
      </w:r>
      <w:r w:rsidR="004B202F">
        <w:t xml:space="preserve"> and </w:t>
      </w:r>
      <w:r w:rsidR="007C6D59">
        <w:t xml:space="preserve">this led </w:t>
      </w:r>
      <w:r w:rsidR="00A00CC6">
        <w:t xml:space="preserve">to identifying the best hospice facility for her mother. </w:t>
      </w:r>
      <w:r w:rsidR="007A54A6">
        <w:t xml:space="preserve">The daughter </w:t>
      </w:r>
      <w:r w:rsidR="00CE617B">
        <w:t xml:space="preserve">even called to thank </w:t>
      </w:r>
      <w:r w:rsidR="00AC0230">
        <w:t xml:space="preserve">for the </w:t>
      </w:r>
      <w:r w:rsidR="00067121">
        <w:t>services. This</w:t>
      </w:r>
      <w:r w:rsidR="004957EB">
        <w:t xml:space="preserve"> example shows that </w:t>
      </w:r>
      <w:r w:rsidR="00053699">
        <w:t xml:space="preserve">effective communication leads to better decisions that promote patient satisfaction. </w:t>
      </w:r>
    </w:p>
    <w:p w:rsidR="004E44D4" w:rsidRDefault="00692D34" w:rsidP="00692D34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  <w:r>
        <w:rPr>
          <w:b/>
        </w:rPr>
        <w:t xml:space="preserve">Barriers to the transfer of </w:t>
      </w:r>
      <w:r w:rsidR="00742901">
        <w:rPr>
          <w:b/>
        </w:rPr>
        <w:t xml:space="preserve">Accurate Patient Information </w:t>
      </w:r>
      <w:r w:rsidR="00CE091C">
        <w:rPr>
          <w:b/>
        </w:rPr>
        <w:t xml:space="preserve">from </w:t>
      </w:r>
      <w:r w:rsidR="00AF0A88">
        <w:rPr>
          <w:b/>
        </w:rPr>
        <w:t>S</w:t>
      </w:r>
      <w:r w:rsidR="00CE091C">
        <w:rPr>
          <w:b/>
        </w:rPr>
        <w:t xml:space="preserve">ending Organization to the Patient </w:t>
      </w:r>
    </w:p>
    <w:p w:rsidR="00CE091C" w:rsidRDefault="00396FCD" w:rsidP="00CE091C">
      <w:pPr>
        <w:tabs>
          <w:tab w:val="left" w:pos="1005"/>
          <w:tab w:val="right" w:pos="9360"/>
        </w:tabs>
        <w:spacing w:after="0" w:line="480" w:lineRule="auto"/>
      </w:pPr>
      <w:r>
        <w:rPr>
          <w:b/>
        </w:rPr>
        <w:tab/>
      </w:r>
      <w:r w:rsidR="000A4552">
        <w:t xml:space="preserve">One of </w:t>
      </w:r>
      <w:r w:rsidR="00067121">
        <w:t>the obstacles</w:t>
      </w:r>
      <w:r w:rsidR="0054237A">
        <w:t xml:space="preserve"> that may </w:t>
      </w:r>
      <w:r w:rsidR="000A4552">
        <w:t xml:space="preserve">limit </w:t>
      </w:r>
      <w:r w:rsidR="00023768">
        <w:t xml:space="preserve">the </w:t>
      </w:r>
      <w:r w:rsidR="000A4552">
        <w:t xml:space="preserve">accurate </w:t>
      </w:r>
      <w:r w:rsidR="00C528D2">
        <w:t>trans</w:t>
      </w:r>
      <w:r w:rsidR="004B7962">
        <w:t xml:space="preserve">fer </w:t>
      </w:r>
      <w:r w:rsidR="009813DB">
        <w:t xml:space="preserve">of information </w:t>
      </w:r>
      <w:r w:rsidR="009B5B2E">
        <w:t xml:space="preserve">to </w:t>
      </w:r>
      <w:r w:rsidR="00023768">
        <w:t xml:space="preserve">the </w:t>
      </w:r>
      <w:r w:rsidR="009B5B2E">
        <w:t xml:space="preserve">patient is </w:t>
      </w:r>
      <w:r w:rsidR="00023768">
        <w:t xml:space="preserve">a </w:t>
      </w:r>
      <w:r w:rsidR="009B5B2E">
        <w:t xml:space="preserve">lack of </w:t>
      </w:r>
      <w:r w:rsidR="00C368DD">
        <w:t xml:space="preserve">resources. </w:t>
      </w:r>
      <w:r w:rsidR="006556C0">
        <w:t xml:space="preserve">Transfer of information </w:t>
      </w:r>
      <w:r w:rsidR="0038153B">
        <w:t xml:space="preserve">to patient requires resources </w:t>
      </w:r>
      <w:r w:rsidR="00612AB8">
        <w:t xml:space="preserve">such as IT and </w:t>
      </w:r>
      <w:r w:rsidR="00923FEE">
        <w:t>appropriate devi</w:t>
      </w:r>
      <w:r w:rsidR="00023768">
        <w:t>c</w:t>
      </w:r>
      <w:r w:rsidR="00923FEE">
        <w:t xml:space="preserve">es. </w:t>
      </w:r>
      <w:r w:rsidR="006F4862">
        <w:t xml:space="preserve">Therefore, </w:t>
      </w:r>
      <w:r w:rsidR="003F2157">
        <w:t xml:space="preserve">facilities that have not yet invested in these resources risk delay or inaccuracy when transferring information. Besides, </w:t>
      </w:r>
      <w:r w:rsidR="00624B33">
        <w:t xml:space="preserve">poor documentation, especially when </w:t>
      </w:r>
      <w:r w:rsidR="00624B33">
        <w:lastRenderedPageBreak/>
        <w:t>using traditional paper records</w:t>
      </w:r>
      <w:r w:rsidR="00023768">
        <w:t>,</w:t>
      </w:r>
      <w:r w:rsidR="00624B33">
        <w:t xml:space="preserve"> may also increase </w:t>
      </w:r>
      <w:r w:rsidR="00023768">
        <w:t xml:space="preserve">the </w:t>
      </w:r>
      <w:r w:rsidR="000A7489">
        <w:t>chances of providing inaccurate information</w:t>
      </w:r>
      <w:r w:rsidR="00BA76FD">
        <w:t xml:space="preserve"> (</w:t>
      </w:r>
      <w:r w:rsidR="00BA76FD">
        <w:rPr>
          <w:rFonts w:ascii="Arial" w:hAnsi="Arial" w:cs="Arial"/>
          <w:color w:val="222222"/>
          <w:sz w:val="20"/>
          <w:szCs w:val="20"/>
          <w:shd w:val="clear" w:color="auto" w:fill="FFFFFF"/>
        </w:rPr>
        <w:t>Patterson et al., 2019)</w:t>
      </w:r>
      <w:r w:rsidR="000A7489">
        <w:t xml:space="preserve">. </w:t>
      </w:r>
    </w:p>
    <w:p w:rsidR="00850CCD" w:rsidRDefault="000A7489" w:rsidP="00CE091C">
      <w:pPr>
        <w:tabs>
          <w:tab w:val="left" w:pos="1005"/>
          <w:tab w:val="right" w:pos="9360"/>
        </w:tabs>
        <w:spacing w:after="0" w:line="480" w:lineRule="auto"/>
      </w:pPr>
      <w:r>
        <w:tab/>
        <w:t xml:space="preserve">Ineffective </w:t>
      </w:r>
      <w:r w:rsidR="005F433C">
        <w:t xml:space="preserve">policies also hinder the transfer </w:t>
      </w:r>
      <w:r w:rsidR="00674F68">
        <w:t xml:space="preserve">of patient information. </w:t>
      </w:r>
      <w:r w:rsidR="00120E1D">
        <w:t xml:space="preserve">A facility that lacks a policy that specifies </w:t>
      </w:r>
      <w:r w:rsidR="00C47C5C">
        <w:t xml:space="preserve">communication procedures </w:t>
      </w:r>
      <w:r w:rsidR="00034497">
        <w:t xml:space="preserve">is less likely </w:t>
      </w:r>
      <w:r w:rsidR="00DA3FC6">
        <w:t xml:space="preserve">to foster </w:t>
      </w:r>
      <w:r w:rsidR="00023768">
        <w:t xml:space="preserve">the </w:t>
      </w:r>
      <w:r w:rsidR="00270411">
        <w:t>t</w:t>
      </w:r>
      <w:r w:rsidR="001512E8">
        <w:t xml:space="preserve">ransfer of </w:t>
      </w:r>
      <w:r w:rsidR="00023768">
        <w:t>in</w:t>
      </w:r>
      <w:r w:rsidR="001512E8">
        <w:t>accurate information</w:t>
      </w:r>
      <w:r w:rsidR="00023768">
        <w:t>. R</w:t>
      </w:r>
      <w:r w:rsidR="001512E8">
        <w:t xml:space="preserve">egulations help to promote </w:t>
      </w:r>
      <w:r w:rsidR="00E055D9">
        <w:t xml:space="preserve">confidentiality by </w:t>
      </w:r>
      <w:r w:rsidR="00BB0281">
        <w:t xml:space="preserve">providing the right information to the patient. </w:t>
      </w:r>
      <w:r w:rsidR="00966FB7">
        <w:t>Therefore, healthcare organization</w:t>
      </w:r>
      <w:r w:rsidR="00023768">
        <w:t>s</w:t>
      </w:r>
      <w:r w:rsidR="00966FB7">
        <w:t xml:space="preserve"> and </w:t>
      </w:r>
      <w:r w:rsidR="00816397">
        <w:t>other service provider</w:t>
      </w:r>
      <w:r w:rsidR="0038192A">
        <w:t xml:space="preserve">s can minimize these barriers by </w:t>
      </w:r>
      <w:r w:rsidR="00D70E41">
        <w:t>implemen</w:t>
      </w:r>
      <w:r w:rsidR="00787946">
        <w:t xml:space="preserve">ting strict policies and regulations. </w:t>
      </w:r>
      <w:r w:rsidR="004343E0">
        <w:t xml:space="preserve">Failure to consider </w:t>
      </w:r>
      <w:r w:rsidR="009A4934">
        <w:t xml:space="preserve">these </w:t>
      </w:r>
      <w:r w:rsidR="00C71CC3">
        <w:t>aspects may lead to cases such as</w:t>
      </w:r>
      <w:r w:rsidR="00DE3283">
        <w:t xml:space="preserve"> medication errors </w:t>
      </w:r>
      <w:r w:rsidR="00023768">
        <w:t>that</w:t>
      </w:r>
      <w:r w:rsidR="003A636C">
        <w:t xml:space="preserve"> would harm the health of the patient or cause preventable death. </w:t>
      </w:r>
      <w:r w:rsidR="00705348">
        <w:t xml:space="preserve">These barriers could also </w:t>
      </w:r>
      <w:r w:rsidR="00C227D8">
        <w:t xml:space="preserve">cause high costs from </w:t>
      </w:r>
      <w:r w:rsidR="00023768">
        <w:t xml:space="preserve">the </w:t>
      </w:r>
      <w:r w:rsidR="00C227D8">
        <w:t xml:space="preserve">repetition </w:t>
      </w:r>
      <w:r w:rsidR="00EA3D94">
        <w:t xml:space="preserve">of procedures such as </w:t>
      </w:r>
      <w:r w:rsidR="00385978">
        <w:t xml:space="preserve">recording laboratory tests. </w:t>
      </w:r>
    </w:p>
    <w:p w:rsidR="00C4535C" w:rsidRDefault="006E784B" w:rsidP="00F81432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  <w:r>
        <w:rPr>
          <w:b/>
        </w:rPr>
        <w:t xml:space="preserve">Strategic Plan to ensure </w:t>
      </w:r>
      <w:r w:rsidR="00997D88">
        <w:rPr>
          <w:b/>
        </w:rPr>
        <w:t xml:space="preserve">Destination Organization has Accurate Information </w:t>
      </w:r>
    </w:p>
    <w:p w:rsidR="00997D88" w:rsidRDefault="00296E3B" w:rsidP="00997D88">
      <w:pPr>
        <w:tabs>
          <w:tab w:val="left" w:pos="1005"/>
          <w:tab w:val="right" w:pos="9360"/>
        </w:tabs>
        <w:spacing w:after="0" w:line="480" w:lineRule="auto"/>
      </w:pPr>
      <w:r>
        <w:rPr>
          <w:b/>
        </w:rPr>
        <w:tab/>
      </w:r>
      <w:r w:rsidR="003B7F7A">
        <w:t xml:space="preserve">After discharge, </w:t>
      </w:r>
      <w:r w:rsidR="00EF2E5F">
        <w:t xml:space="preserve">patients with critical conditions such as Mrs. </w:t>
      </w:r>
      <w:r w:rsidR="00067121">
        <w:t>Synder will</w:t>
      </w:r>
      <w:r w:rsidR="00E17848">
        <w:t xml:space="preserve"> still require </w:t>
      </w:r>
      <w:r w:rsidR="00B303E4">
        <w:t>c</w:t>
      </w:r>
      <w:r w:rsidR="00023768">
        <w:t>are coordination</w:t>
      </w:r>
      <w:r w:rsidR="00392142">
        <w:t xml:space="preserve"> after being transferred to a hospice facility. </w:t>
      </w:r>
      <w:r w:rsidR="00DC0187">
        <w:t>Therefore, a strategic plan will en</w:t>
      </w:r>
      <w:r w:rsidR="00EB728A">
        <w:t>sure Fern Hill Center, which is the destination organization</w:t>
      </w:r>
      <w:r w:rsidR="00023768">
        <w:t>,</w:t>
      </w:r>
      <w:r w:rsidR="00EB728A">
        <w:t xml:space="preserve"> receives accurate information regarding the patient’s health. </w:t>
      </w:r>
      <w:r w:rsidR="00FC6600">
        <w:t>One of the strategie</w:t>
      </w:r>
      <w:r w:rsidR="00CD439F">
        <w:t>s is discharge planning</w:t>
      </w:r>
      <w:r w:rsidR="00023768">
        <w:t>,</w:t>
      </w:r>
      <w:r w:rsidR="00CD439F">
        <w:t xml:space="preserve"> which will involve an interdisciplinary team </w:t>
      </w:r>
      <w:r w:rsidR="00023768">
        <w:t>that</w:t>
      </w:r>
      <w:r w:rsidR="00CD439F">
        <w:t xml:space="preserve"> was </w:t>
      </w:r>
      <w:r w:rsidR="00067121">
        <w:t>in charge</w:t>
      </w:r>
      <w:r w:rsidR="00CD439F">
        <w:t xml:space="preserve"> </w:t>
      </w:r>
      <w:r w:rsidR="00655319">
        <w:t xml:space="preserve">of </w:t>
      </w:r>
      <w:r w:rsidR="005B4637">
        <w:t xml:space="preserve">the patient’s </w:t>
      </w:r>
      <w:r w:rsidR="00A77D0F">
        <w:t xml:space="preserve">care. </w:t>
      </w:r>
      <w:r w:rsidR="00171443">
        <w:t xml:space="preserve">The </w:t>
      </w:r>
      <w:r w:rsidR="0048658E">
        <w:t xml:space="preserve">professionals will decide on essential information to be included in the patient’s </w:t>
      </w:r>
      <w:r w:rsidR="00AA2998">
        <w:t>transfer</w:t>
      </w:r>
      <w:r w:rsidR="008A6754">
        <w:t xml:space="preserve"> document. </w:t>
      </w:r>
    </w:p>
    <w:p w:rsidR="004B520E" w:rsidRDefault="004B520E" w:rsidP="00997D88">
      <w:pPr>
        <w:tabs>
          <w:tab w:val="left" w:pos="1005"/>
          <w:tab w:val="right" w:pos="9360"/>
        </w:tabs>
        <w:spacing w:after="0" w:line="480" w:lineRule="auto"/>
      </w:pPr>
      <w:r>
        <w:tab/>
      </w:r>
      <w:r w:rsidR="00A564D9">
        <w:t xml:space="preserve">The second strategy will entail </w:t>
      </w:r>
      <w:r w:rsidR="00646EEA">
        <w:t>planning on time</w:t>
      </w:r>
      <w:r w:rsidR="00023768">
        <w:t>-</w:t>
      </w:r>
      <w:r w:rsidR="00646EEA">
        <w:t>specific follow-</w:t>
      </w:r>
      <w:r w:rsidR="00467CF4">
        <w:t xml:space="preserve">ups and hospice visits. </w:t>
      </w:r>
      <w:r w:rsidR="000620E0">
        <w:t xml:space="preserve">This approach will provide a chance to confirm </w:t>
      </w:r>
      <w:r w:rsidR="00561C34">
        <w:t xml:space="preserve">patient’s details and </w:t>
      </w:r>
      <w:r w:rsidR="003D63D6">
        <w:t xml:space="preserve">ensure the </w:t>
      </w:r>
      <w:r w:rsidR="00455248">
        <w:t xml:space="preserve">right treatment is implemented. </w:t>
      </w:r>
      <w:r w:rsidR="00C30237">
        <w:t xml:space="preserve">Additionally, </w:t>
      </w:r>
      <w:r w:rsidR="00971B70">
        <w:t xml:space="preserve">the patient and caregivers in </w:t>
      </w:r>
      <w:r w:rsidR="00023768">
        <w:t xml:space="preserve">the </w:t>
      </w:r>
      <w:r w:rsidR="00971B70">
        <w:t>destination organization will be provided with primary care hotline to the hospital’s emergency department</w:t>
      </w:r>
      <w:r w:rsidR="00DC6F58">
        <w:t xml:space="preserve"> (</w:t>
      </w:r>
      <w:r w:rsidR="00DC6F58" w:rsidRPr="00920BEB">
        <w:rPr>
          <w:color w:val="222222"/>
          <w:szCs w:val="24"/>
          <w:shd w:val="clear" w:color="auto" w:fill="FFFFFF"/>
        </w:rPr>
        <w:t>Kripalani</w:t>
      </w:r>
      <w:r w:rsidR="00023768">
        <w:rPr>
          <w:color w:val="222222"/>
          <w:szCs w:val="24"/>
          <w:shd w:val="clear" w:color="auto" w:fill="FFFFFF"/>
        </w:rPr>
        <w:t>e</w:t>
      </w:r>
      <w:r w:rsidR="00DC6F58">
        <w:rPr>
          <w:color w:val="222222"/>
          <w:szCs w:val="24"/>
          <w:shd w:val="clear" w:color="auto" w:fill="FFFFFF"/>
        </w:rPr>
        <w:t>t al., 2019)</w:t>
      </w:r>
      <w:r w:rsidR="00971B70">
        <w:t xml:space="preserve">. </w:t>
      </w:r>
      <w:r w:rsidR="00DA4E8B">
        <w:t xml:space="preserve">This information will help </w:t>
      </w:r>
      <w:r w:rsidR="00524A32">
        <w:t xml:space="preserve">in timely care in case of </w:t>
      </w:r>
      <w:r w:rsidR="00023768">
        <w:t xml:space="preserve">an </w:t>
      </w:r>
      <w:r w:rsidR="00524A32">
        <w:t xml:space="preserve">emergency. The </w:t>
      </w:r>
      <w:r w:rsidR="000E3C60">
        <w:t>transition care</w:t>
      </w:r>
      <w:r w:rsidR="008C542A">
        <w:t xml:space="preserve"> plan will also include </w:t>
      </w:r>
      <w:r w:rsidR="00427CB3">
        <w:t xml:space="preserve">medication reconciliation to ensure </w:t>
      </w:r>
      <w:r w:rsidR="00A45880">
        <w:t>that the patient’s prescriptions are up-</w:t>
      </w:r>
      <w:r w:rsidR="00A45880">
        <w:lastRenderedPageBreak/>
        <w:t>to-date.</w:t>
      </w:r>
      <w:r w:rsidR="009A35CF">
        <w:t xml:space="preserve"> This will be important especially since Mrs. Synder’s doctor </w:t>
      </w:r>
      <w:r w:rsidR="00E6409D">
        <w:t xml:space="preserve">recently </w:t>
      </w:r>
      <w:r w:rsidR="00067121">
        <w:t>prescribed antiemetic</w:t>
      </w:r>
      <w:r w:rsidR="00E6409D">
        <w:t xml:space="preserve"> drugs to </w:t>
      </w:r>
      <w:r w:rsidR="00095772">
        <w:t xml:space="preserve">prevent nausea which has </w:t>
      </w:r>
      <w:r w:rsidR="006F38E9">
        <w:t xml:space="preserve">affects patient’s adherence to other medication.  </w:t>
      </w:r>
    </w:p>
    <w:p w:rsidR="00BC1DEC" w:rsidRDefault="005B0CCC" w:rsidP="005B0CCC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  <w:r>
        <w:rPr>
          <w:b/>
        </w:rPr>
        <w:t xml:space="preserve">Conclusion </w:t>
      </w:r>
    </w:p>
    <w:p w:rsidR="005B0CCC" w:rsidRPr="00692C01" w:rsidRDefault="005B0CCC" w:rsidP="005B0CCC">
      <w:pPr>
        <w:tabs>
          <w:tab w:val="left" w:pos="1005"/>
          <w:tab w:val="right" w:pos="9360"/>
        </w:tabs>
        <w:spacing w:after="0" w:line="480" w:lineRule="auto"/>
      </w:pPr>
      <w:r>
        <w:rPr>
          <w:b/>
        </w:rPr>
        <w:tab/>
      </w:r>
      <w:r w:rsidR="00692C01">
        <w:t xml:space="preserve">To sum up, </w:t>
      </w:r>
      <w:r w:rsidR="00961D40">
        <w:t xml:space="preserve">transition care </w:t>
      </w:r>
      <w:r w:rsidR="008E77E0">
        <w:t xml:space="preserve">enables a healthcare </w:t>
      </w:r>
      <w:r w:rsidR="00855B7E">
        <w:t xml:space="preserve">team </w:t>
      </w:r>
      <w:r w:rsidR="00C1223B">
        <w:t xml:space="preserve">in charge of a patient to follow </w:t>
      </w:r>
      <w:r w:rsidR="006E15BB">
        <w:t>up</w:t>
      </w:r>
      <w:r w:rsidR="00023768">
        <w:t xml:space="preserve">on </w:t>
      </w:r>
      <w:r w:rsidR="009D0A03">
        <w:t xml:space="preserve">her </w:t>
      </w:r>
      <w:r w:rsidR="0029533E">
        <w:t xml:space="preserve">recovery process </w:t>
      </w:r>
      <w:r w:rsidR="0046547A">
        <w:t xml:space="preserve">after discharge to a hospice facility or to home. </w:t>
      </w:r>
      <w:r w:rsidR="0012695C">
        <w:t xml:space="preserve">The effectiveness of this type of care </w:t>
      </w:r>
      <w:r w:rsidR="00AC1A57">
        <w:t xml:space="preserve">depends on key elements such as patient engagement and caregiver </w:t>
      </w:r>
      <w:r w:rsidR="00067121">
        <w:t>education, among</w:t>
      </w:r>
      <w:r w:rsidR="00AC1A57">
        <w:t xml:space="preserve"> a few. </w:t>
      </w:r>
      <w:r w:rsidR="00237324">
        <w:t xml:space="preserve">Besides, effective communication will ensure </w:t>
      </w:r>
      <w:r w:rsidR="00401DB3">
        <w:t xml:space="preserve">accurate transfer of information </w:t>
      </w:r>
      <w:r w:rsidR="00F70BC4">
        <w:t xml:space="preserve">to the destination facility. </w:t>
      </w:r>
      <w:r w:rsidR="00D06E5A">
        <w:t xml:space="preserve">Finally, </w:t>
      </w:r>
      <w:r w:rsidR="00B7582B">
        <w:t xml:space="preserve">transition planning </w:t>
      </w:r>
      <w:r w:rsidR="003E2F7A">
        <w:t xml:space="preserve">ensures timely follow-ups </w:t>
      </w:r>
      <w:r w:rsidR="0040432D">
        <w:t xml:space="preserve">and medication reconciliation to promote </w:t>
      </w:r>
      <w:r w:rsidR="00023768">
        <w:t xml:space="preserve">the </w:t>
      </w:r>
      <w:r w:rsidR="0040432D">
        <w:t xml:space="preserve">quality of health in the patient. </w:t>
      </w:r>
    </w:p>
    <w:p w:rsidR="00BC1DEC" w:rsidRDefault="00BC1DEC" w:rsidP="00997D88">
      <w:pPr>
        <w:tabs>
          <w:tab w:val="left" w:pos="1005"/>
          <w:tab w:val="right" w:pos="9360"/>
        </w:tabs>
        <w:spacing w:after="0" w:line="480" w:lineRule="auto"/>
      </w:pPr>
    </w:p>
    <w:p w:rsidR="00482A8A" w:rsidRDefault="00482A8A" w:rsidP="00997D88">
      <w:pPr>
        <w:tabs>
          <w:tab w:val="left" w:pos="1005"/>
          <w:tab w:val="right" w:pos="9360"/>
        </w:tabs>
        <w:spacing w:after="0" w:line="480" w:lineRule="auto"/>
      </w:pPr>
    </w:p>
    <w:p w:rsidR="00482A8A" w:rsidRDefault="00482A8A" w:rsidP="00997D88">
      <w:pPr>
        <w:tabs>
          <w:tab w:val="left" w:pos="1005"/>
          <w:tab w:val="right" w:pos="9360"/>
        </w:tabs>
        <w:spacing w:after="0" w:line="480" w:lineRule="auto"/>
      </w:pPr>
    </w:p>
    <w:p w:rsidR="0027132F" w:rsidRDefault="0027132F" w:rsidP="00482A8A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</w:p>
    <w:p w:rsidR="0027132F" w:rsidRDefault="0027132F" w:rsidP="00482A8A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</w:p>
    <w:p w:rsidR="0027132F" w:rsidRDefault="0027132F" w:rsidP="00482A8A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</w:p>
    <w:p w:rsidR="0027132F" w:rsidRDefault="0027132F" w:rsidP="00482A8A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</w:p>
    <w:p w:rsidR="0027132F" w:rsidRDefault="0027132F" w:rsidP="00482A8A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</w:p>
    <w:p w:rsidR="0027132F" w:rsidRDefault="0027132F" w:rsidP="00482A8A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</w:p>
    <w:p w:rsidR="0027132F" w:rsidRDefault="0027132F" w:rsidP="00482A8A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</w:p>
    <w:p w:rsidR="0027132F" w:rsidRDefault="0027132F" w:rsidP="00482A8A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</w:p>
    <w:p w:rsidR="0027132F" w:rsidRDefault="0027132F" w:rsidP="00482A8A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</w:p>
    <w:p w:rsidR="0027132F" w:rsidRDefault="0027132F" w:rsidP="00067121">
      <w:pPr>
        <w:tabs>
          <w:tab w:val="left" w:pos="1005"/>
          <w:tab w:val="right" w:pos="9360"/>
        </w:tabs>
        <w:spacing w:after="0" w:line="480" w:lineRule="auto"/>
        <w:rPr>
          <w:b/>
        </w:rPr>
      </w:pPr>
    </w:p>
    <w:p w:rsidR="00067121" w:rsidRDefault="00067121" w:rsidP="00067121">
      <w:pPr>
        <w:tabs>
          <w:tab w:val="left" w:pos="1005"/>
          <w:tab w:val="right" w:pos="9360"/>
        </w:tabs>
        <w:spacing w:after="0" w:line="480" w:lineRule="auto"/>
        <w:rPr>
          <w:b/>
        </w:rPr>
      </w:pPr>
    </w:p>
    <w:p w:rsidR="00482A8A" w:rsidRDefault="00482A8A" w:rsidP="00482A8A">
      <w:pPr>
        <w:tabs>
          <w:tab w:val="left" w:pos="1005"/>
          <w:tab w:val="right" w:pos="9360"/>
        </w:tabs>
        <w:spacing w:after="0" w:line="480" w:lineRule="auto"/>
        <w:jc w:val="center"/>
        <w:rPr>
          <w:b/>
        </w:rPr>
      </w:pPr>
      <w:r>
        <w:rPr>
          <w:b/>
        </w:rPr>
        <w:lastRenderedPageBreak/>
        <w:t xml:space="preserve">References </w:t>
      </w:r>
    </w:p>
    <w:p w:rsidR="00595572" w:rsidRPr="00595572" w:rsidRDefault="00595572" w:rsidP="00920BEB">
      <w:pPr>
        <w:tabs>
          <w:tab w:val="left" w:pos="1005"/>
          <w:tab w:val="right" w:pos="9360"/>
        </w:tabs>
        <w:spacing w:after="0" w:line="480" w:lineRule="auto"/>
        <w:ind w:left="1008" w:hanging="1008"/>
        <w:rPr>
          <w:b/>
          <w:szCs w:val="24"/>
        </w:rPr>
      </w:pPr>
      <w:r w:rsidRPr="00595572">
        <w:rPr>
          <w:color w:val="222222"/>
          <w:szCs w:val="24"/>
          <w:shd w:val="clear" w:color="auto" w:fill="FFFFFF"/>
        </w:rPr>
        <w:t>Figueiredo, A. R., &amp;Potra, T. S. (2019). Effective communication transitions in nursing care: a scoping review. </w:t>
      </w:r>
      <w:r w:rsidRPr="00595572">
        <w:rPr>
          <w:i/>
          <w:iCs/>
          <w:color w:val="222222"/>
          <w:szCs w:val="24"/>
          <w:shd w:val="clear" w:color="auto" w:fill="FFFFFF"/>
        </w:rPr>
        <w:t>Annals of Medicine</w:t>
      </w:r>
      <w:r w:rsidRPr="00595572">
        <w:rPr>
          <w:color w:val="222222"/>
          <w:szCs w:val="24"/>
          <w:shd w:val="clear" w:color="auto" w:fill="FFFFFF"/>
        </w:rPr>
        <w:t>, </w:t>
      </w:r>
      <w:r w:rsidRPr="00595572">
        <w:rPr>
          <w:i/>
          <w:iCs/>
          <w:color w:val="222222"/>
          <w:szCs w:val="24"/>
          <w:shd w:val="clear" w:color="auto" w:fill="FFFFFF"/>
        </w:rPr>
        <w:t>51</w:t>
      </w:r>
      <w:r w:rsidRPr="00595572">
        <w:rPr>
          <w:color w:val="222222"/>
          <w:szCs w:val="24"/>
          <w:shd w:val="clear" w:color="auto" w:fill="FFFFFF"/>
        </w:rPr>
        <w:t>(sup1), 201-201.</w:t>
      </w:r>
    </w:p>
    <w:p w:rsidR="00595572" w:rsidRPr="00595572" w:rsidRDefault="00595572" w:rsidP="00920BEB">
      <w:pPr>
        <w:tabs>
          <w:tab w:val="left" w:pos="1005"/>
          <w:tab w:val="right" w:pos="9360"/>
        </w:tabs>
        <w:spacing w:after="0" w:line="480" w:lineRule="auto"/>
        <w:ind w:left="1008" w:hanging="1008"/>
        <w:rPr>
          <w:color w:val="222222"/>
          <w:szCs w:val="24"/>
          <w:shd w:val="clear" w:color="auto" w:fill="FFFFFF"/>
        </w:rPr>
      </w:pPr>
      <w:r w:rsidRPr="00595572">
        <w:rPr>
          <w:color w:val="222222"/>
          <w:szCs w:val="24"/>
          <w:shd w:val="clear" w:color="auto" w:fill="FFFFFF"/>
        </w:rPr>
        <w:t>Kripalani, S., Chen, G., Ciampa, P., Theobald, C., Cao, A., McBride, M., ...&amp;Speroff, T. (2019). A transition care coordinator model reduces hospital readmissions and costs. </w:t>
      </w:r>
      <w:r w:rsidRPr="00595572">
        <w:rPr>
          <w:i/>
          <w:iCs/>
          <w:color w:val="222222"/>
          <w:szCs w:val="24"/>
          <w:shd w:val="clear" w:color="auto" w:fill="FFFFFF"/>
        </w:rPr>
        <w:t>Contemporary clinical trials</w:t>
      </w:r>
      <w:r w:rsidRPr="00595572">
        <w:rPr>
          <w:color w:val="222222"/>
          <w:szCs w:val="24"/>
          <w:shd w:val="clear" w:color="auto" w:fill="FFFFFF"/>
        </w:rPr>
        <w:t>, </w:t>
      </w:r>
      <w:r w:rsidRPr="00595572">
        <w:rPr>
          <w:i/>
          <w:iCs/>
          <w:color w:val="222222"/>
          <w:szCs w:val="24"/>
          <w:shd w:val="clear" w:color="auto" w:fill="FFFFFF"/>
        </w:rPr>
        <w:t>81</w:t>
      </w:r>
      <w:r w:rsidRPr="00595572">
        <w:rPr>
          <w:color w:val="222222"/>
          <w:szCs w:val="24"/>
          <w:shd w:val="clear" w:color="auto" w:fill="FFFFFF"/>
        </w:rPr>
        <w:t>, 55-61.</w:t>
      </w:r>
    </w:p>
    <w:p w:rsidR="00595572" w:rsidRPr="00595572" w:rsidRDefault="00595572" w:rsidP="00920BEB">
      <w:pPr>
        <w:tabs>
          <w:tab w:val="left" w:pos="1005"/>
          <w:tab w:val="right" w:pos="9360"/>
        </w:tabs>
        <w:spacing w:after="0" w:line="480" w:lineRule="auto"/>
        <w:ind w:left="1008" w:hanging="1008"/>
        <w:rPr>
          <w:color w:val="222222"/>
          <w:szCs w:val="24"/>
          <w:shd w:val="clear" w:color="auto" w:fill="FFFFFF"/>
        </w:rPr>
      </w:pPr>
      <w:r w:rsidRPr="00595572">
        <w:rPr>
          <w:color w:val="222222"/>
          <w:szCs w:val="24"/>
          <w:shd w:val="clear" w:color="auto" w:fill="FFFFFF"/>
        </w:rPr>
        <w:t>Naylor, M. D., Shaid, E. C., Carpenter, D., Gass, B., Levine, C., Li, J., ...&amp; Brock, J. (2017). Components of comprehensive and effective transitional care. </w:t>
      </w:r>
      <w:r w:rsidRPr="00595572">
        <w:rPr>
          <w:i/>
          <w:iCs/>
          <w:color w:val="222222"/>
          <w:szCs w:val="24"/>
          <w:shd w:val="clear" w:color="auto" w:fill="FFFFFF"/>
        </w:rPr>
        <w:t>Journal of the American Geriatrics Society</w:t>
      </w:r>
      <w:r w:rsidRPr="00595572">
        <w:rPr>
          <w:color w:val="222222"/>
          <w:szCs w:val="24"/>
          <w:shd w:val="clear" w:color="auto" w:fill="FFFFFF"/>
        </w:rPr>
        <w:t>, </w:t>
      </w:r>
      <w:r w:rsidRPr="00595572">
        <w:rPr>
          <w:i/>
          <w:iCs/>
          <w:color w:val="222222"/>
          <w:szCs w:val="24"/>
          <w:shd w:val="clear" w:color="auto" w:fill="FFFFFF"/>
        </w:rPr>
        <w:t>65</w:t>
      </w:r>
      <w:r w:rsidRPr="00595572">
        <w:rPr>
          <w:color w:val="222222"/>
          <w:szCs w:val="24"/>
          <w:shd w:val="clear" w:color="auto" w:fill="FFFFFF"/>
        </w:rPr>
        <w:t>(6), 1119-1125.</w:t>
      </w:r>
    </w:p>
    <w:p w:rsidR="00595572" w:rsidRPr="00595572" w:rsidRDefault="00595572" w:rsidP="00920BEB">
      <w:pPr>
        <w:tabs>
          <w:tab w:val="left" w:pos="1005"/>
          <w:tab w:val="right" w:pos="9360"/>
        </w:tabs>
        <w:spacing w:after="0" w:line="480" w:lineRule="auto"/>
        <w:ind w:left="1008" w:hanging="1008"/>
        <w:rPr>
          <w:color w:val="222222"/>
          <w:szCs w:val="24"/>
          <w:shd w:val="clear" w:color="auto" w:fill="FFFFFF"/>
        </w:rPr>
      </w:pPr>
      <w:r w:rsidRPr="00595572">
        <w:rPr>
          <w:color w:val="222222"/>
          <w:szCs w:val="24"/>
          <w:shd w:val="clear" w:color="auto" w:fill="FFFFFF"/>
        </w:rPr>
        <w:t>Patterson, M. E., Foust, J. B., Bollinger, S., Coleman, C., &amp; Nguyen, D. (2019). Inter-facility communication barriers delay resolving medication discrepancies during transitions of care. </w:t>
      </w:r>
      <w:r w:rsidRPr="00595572">
        <w:rPr>
          <w:i/>
          <w:iCs/>
          <w:color w:val="222222"/>
          <w:szCs w:val="24"/>
          <w:shd w:val="clear" w:color="auto" w:fill="FFFFFF"/>
        </w:rPr>
        <w:t>Research in Social and Administrative Pharmacy</w:t>
      </w:r>
      <w:r w:rsidRPr="00595572">
        <w:rPr>
          <w:color w:val="222222"/>
          <w:szCs w:val="24"/>
          <w:shd w:val="clear" w:color="auto" w:fill="FFFFFF"/>
        </w:rPr>
        <w:t>, </w:t>
      </w:r>
      <w:r w:rsidRPr="00595572">
        <w:rPr>
          <w:i/>
          <w:iCs/>
          <w:color w:val="222222"/>
          <w:szCs w:val="24"/>
          <w:shd w:val="clear" w:color="auto" w:fill="FFFFFF"/>
        </w:rPr>
        <w:t>15</w:t>
      </w:r>
      <w:r w:rsidRPr="00595572">
        <w:rPr>
          <w:color w:val="222222"/>
          <w:szCs w:val="24"/>
          <w:shd w:val="clear" w:color="auto" w:fill="FFFFFF"/>
        </w:rPr>
        <w:t>(4), 366-369.</w:t>
      </w:r>
    </w:p>
    <w:p w:rsidR="00482A8A" w:rsidRPr="00482A8A" w:rsidRDefault="00482A8A" w:rsidP="00482A8A">
      <w:pPr>
        <w:tabs>
          <w:tab w:val="left" w:pos="1005"/>
          <w:tab w:val="right" w:pos="9360"/>
        </w:tabs>
        <w:spacing w:after="0" w:line="480" w:lineRule="auto"/>
        <w:rPr>
          <w:b/>
        </w:rPr>
      </w:pPr>
    </w:p>
    <w:sectPr w:rsidR="00482A8A" w:rsidRPr="00482A8A" w:rsidSect="0060147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47F3" w:rsidRDefault="005347F3" w:rsidP="00DF17F4">
      <w:pPr>
        <w:spacing w:after="0" w:line="240" w:lineRule="auto"/>
      </w:pPr>
      <w:r>
        <w:separator/>
      </w:r>
    </w:p>
  </w:endnote>
  <w:endnote w:type="continuationSeparator" w:id="1">
    <w:p w:rsidR="005347F3" w:rsidRDefault="005347F3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47F3" w:rsidRDefault="005347F3" w:rsidP="00DF17F4">
      <w:pPr>
        <w:spacing w:after="0" w:line="240" w:lineRule="auto"/>
      </w:pPr>
      <w:r>
        <w:separator/>
      </w:r>
    </w:p>
  </w:footnote>
  <w:footnote w:type="continuationSeparator" w:id="1">
    <w:p w:rsidR="005347F3" w:rsidRDefault="005347F3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1E" w:rsidRDefault="007B1D1E">
    <w:pPr>
      <w:pStyle w:val="Header"/>
    </w:pPr>
    <w:r>
      <w:tab/>
    </w:r>
    <w:r>
      <w:tab/>
    </w:r>
    <w:r w:rsidR="0072734B">
      <w:fldChar w:fldCharType="begin"/>
    </w:r>
    <w:r>
      <w:instrText xml:space="preserve"> PAGE   \* MERGEFORMAT </w:instrText>
    </w:r>
    <w:r w:rsidR="0072734B">
      <w:fldChar w:fldCharType="separate"/>
    </w:r>
    <w:r w:rsidR="00067121">
      <w:rPr>
        <w:noProof/>
      </w:rPr>
      <w:t>7</w:t>
    </w:r>
    <w:r w:rsidR="0072734B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bU0MjexNLM0tzA3NzZR0lEKTi0uzszPAykwNKwFADEKz5EtAAAA"/>
  </w:docVars>
  <w:rsids>
    <w:rsidRoot w:val="00AD3D84"/>
    <w:rsid w:val="00000BE1"/>
    <w:rsid w:val="00000C68"/>
    <w:rsid w:val="0000115C"/>
    <w:rsid w:val="00001559"/>
    <w:rsid w:val="00001780"/>
    <w:rsid w:val="000017BE"/>
    <w:rsid w:val="0000321F"/>
    <w:rsid w:val="0000439B"/>
    <w:rsid w:val="0000446A"/>
    <w:rsid w:val="00005C43"/>
    <w:rsid w:val="000061FE"/>
    <w:rsid w:val="00006202"/>
    <w:rsid w:val="000079EB"/>
    <w:rsid w:val="000100CE"/>
    <w:rsid w:val="00010391"/>
    <w:rsid w:val="00010589"/>
    <w:rsid w:val="0001088F"/>
    <w:rsid w:val="00013A80"/>
    <w:rsid w:val="00013CAA"/>
    <w:rsid w:val="0001414A"/>
    <w:rsid w:val="00014ECF"/>
    <w:rsid w:val="00014F8F"/>
    <w:rsid w:val="000159CC"/>
    <w:rsid w:val="0001748E"/>
    <w:rsid w:val="0001755F"/>
    <w:rsid w:val="000179EE"/>
    <w:rsid w:val="00017A31"/>
    <w:rsid w:val="00022538"/>
    <w:rsid w:val="0002260A"/>
    <w:rsid w:val="00022ECA"/>
    <w:rsid w:val="00023055"/>
    <w:rsid w:val="0002369E"/>
    <w:rsid w:val="00023768"/>
    <w:rsid w:val="00023A92"/>
    <w:rsid w:val="00025271"/>
    <w:rsid w:val="00027720"/>
    <w:rsid w:val="000279F1"/>
    <w:rsid w:val="00031C4C"/>
    <w:rsid w:val="000322C3"/>
    <w:rsid w:val="00032880"/>
    <w:rsid w:val="0003361B"/>
    <w:rsid w:val="0003408B"/>
    <w:rsid w:val="00034114"/>
    <w:rsid w:val="00034497"/>
    <w:rsid w:val="00034B54"/>
    <w:rsid w:val="00034F11"/>
    <w:rsid w:val="00036390"/>
    <w:rsid w:val="000373F9"/>
    <w:rsid w:val="00037A08"/>
    <w:rsid w:val="000415F3"/>
    <w:rsid w:val="00041EBC"/>
    <w:rsid w:val="000426FA"/>
    <w:rsid w:val="00042D51"/>
    <w:rsid w:val="0004319E"/>
    <w:rsid w:val="000456DC"/>
    <w:rsid w:val="00046419"/>
    <w:rsid w:val="00046868"/>
    <w:rsid w:val="00046B6D"/>
    <w:rsid w:val="00046E59"/>
    <w:rsid w:val="000476DB"/>
    <w:rsid w:val="0005041B"/>
    <w:rsid w:val="0005080F"/>
    <w:rsid w:val="00050C42"/>
    <w:rsid w:val="00050F51"/>
    <w:rsid w:val="00051779"/>
    <w:rsid w:val="00051FBD"/>
    <w:rsid w:val="00053511"/>
    <w:rsid w:val="00053699"/>
    <w:rsid w:val="000547B0"/>
    <w:rsid w:val="00054D90"/>
    <w:rsid w:val="00055CC5"/>
    <w:rsid w:val="00055EE1"/>
    <w:rsid w:val="00057BFE"/>
    <w:rsid w:val="00061312"/>
    <w:rsid w:val="00061580"/>
    <w:rsid w:val="000620E0"/>
    <w:rsid w:val="00062D87"/>
    <w:rsid w:val="000634D2"/>
    <w:rsid w:val="00063FC7"/>
    <w:rsid w:val="000647CE"/>
    <w:rsid w:val="00066547"/>
    <w:rsid w:val="0006677D"/>
    <w:rsid w:val="00066A49"/>
    <w:rsid w:val="00067121"/>
    <w:rsid w:val="000673EB"/>
    <w:rsid w:val="000676D1"/>
    <w:rsid w:val="00067F20"/>
    <w:rsid w:val="0007035D"/>
    <w:rsid w:val="00070875"/>
    <w:rsid w:val="00070B94"/>
    <w:rsid w:val="00070BDD"/>
    <w:rsid w:val="00071803"/>
    <w:rsid w:val="000720CD"/>
    <w:rsid w:val="00072196"/>
    <w:rsid w:val="0007289D"/>
    <w:rsid w:val="00073CB3"/>
    <w:rsid w:val="00073DED"/>
    <w:rsid w:val="00074003"/>
    <w:rsid w:val="00074096"/>
    <w:rsid w:val="00074102"/>
    <w:rsid w:val="000744C7"/>
    <w:rsid w:val="000745FD"/>
    <w:rsid w:val="00074A12"/>
    <w:rsid w:val="00074C87"/>
    <w:rsid w:val="00074D49"/>
    <w:rsid w:val="00076349"/>
    <w:rsid w:val="00077444"/>
    <w:rsid w:val="000776E8"/>
    <w:rsid w:val="000808A3"/>
    <w:rsid w:val="00081B50"/>
    <w:rsid w:val="000822BB"/>
    <w:rsid w:val="0008321B"/>
    <w:rsid w:val="0008343B"/>
    <w:rsid w:val="00083604"/>
    <w:rsid w:val="00083DC4"/>
    <w:rsid w:val="00084B4E"/>
    <w:rsid w:val="0008503B"/>
    <w:rsid w:val="000855EF"/>
    <w:rsid w:val="000902AB"/>
    <w:rsid w:val="000912F2"/>
    <w:rsid w:val="00093FFA"/>
    <w:rsid w:val="0009492F"/>
    <w:rsid w:val="00094C76"/>
    <w:rsid w:val="00094F77"/>
    <w:rsid w:val="00095772"/>
    <w:rsid w:val="00095BD3"/>
    <w:rsid w:val="000965E6"/>
    <w:rsid w:val="00096D26"/>
    <w:rsid w:val="00097385"/>
    <w:rsid w:val="00097AE1"/>
    <w:rsid w:val="00097C1D"/>
    <w:rsid w:val="000A0074"/>
    <w:rsid w:val="000A010B"/>
    <w:rsid w:val="000A14B4"/>
    <w:rsid w:val="000A158F"/>
    <w:rsid w:val="000A1ACA"/>
    <w:rsid w:val="000A1F8C"/>
    <w:rsid w:val="000A23A7"/>
    <w:rsid w:val="000A387D"/>
    <w:rsid w:val="000A4211"/>
    <w:rsid w:val="000A429D"/>
    <w:rsid w:val="000A43AC"/>
    <w:rsid w:val="000A4552"/>
    <w:rsid w:val="000A460E"/>
    <w:rsid w:val="000A46A5"/>
    <w:rsid w:val="000A51FA"/>
    <w:rsid w:val="000A5DDE"/>
    <w:rsid w:val="000A6CD7"/>
    <w:rsid w:val="000A7489"/>
    <w:rsid w:val="000A7B43"/>
    <w:rsid w:val="000B02DE"/>
    <w:rsid w:val="000B05BD"/>
    <w:rsid w:val="000B0B50"/>
    <w:rsid w:val="000B13F0"/>
    <w:rsid w:val="000B2CAB"/>
    <w:rsid w:val="000B2E17"/>
    <w:rsid w:val="000B3C99"/>
    <w:rsid w:val="000B4F37"/>
    <w:rsid w:val="000B6226"/>
    <w:rsid w:val="000B632C"/>
    <w:rsid w:val="000B77C6"/>
    <w:rsid w:val="000C17D1"/>
    <w:rsid w:val="000C2542"/>
    <w:rsid w:val="000C35B9"/>
    <w:rsid w:val="000C5848"/>
    <w:rsid w:val="000C5FA7"/>
    <w:rsid w:val="000C67AC"/>
    <w:rsid w:val="000C6C15"/>
    <w:rsid w:val="000C731C"/>
    <w:rsid w:val="000D03AE"/>
    <w:rsid w:val="000D07B3"/>
    <w:rsid w:val="000D09A6"/>
    <w:rsid w:val="000D0C0A"/>
    <w:rsid w:val="000D20EB"/>
    <w:rsid w:val="000D2474"/>
    <w:rsid w:val="000D288C"/>
    <w:rsid w:val="000D2956"/>
    <w:rsid w:val="000D3716"/>
    <w:rsid w:val="000D382B"/>
    <w:rsid w:val="000D4178"/>
    <w:rsid w:val="000D504C"/>
    <w:rsid w:val="000D52B6"/>
    <w:rsid w:val="000D5934"/>
    <w:rsid w:val="000D5C7B"/>
    <w:rsid w:val="000D5E1F"/>
    <w:rsid w:val="000D62BB"/>
    <w:rsid w:val="000D635F"/>
    <w:rsid w:val="000D63F7"/>
    <w:rsid w:val="000D68FC"/>
    <w:rsid w:val="000D6CE6"/>
    <w:rsid w:val="000D6D29"/>
    <w:rsid w:val="000D7BD5"/>
    <w:rsid w:val="000D7BF9"/>
    <w:rsid w:val="000D7F27"/>
    <w:rsid w:val="000E01C7"/>
    <w:rsid w:val="000E0587"/>
    <w:rsid w:val="000E0A27"/>
    <w:rsid w:val="000E1993"/>
    <w:rsid w:val="000E2CE1"/>
    <w:rsid w:val="000E3C60"/>
    <w:rsid w:val="000E3FCB"/>
    <w:rsid w:val="000E639E"/>
    <w:rsid w:val="000F09ED"/>
    <w:rsid w:val="000F15A0"/>
    <w:rsid w:val="000F1884"/>
    <w:rsid w:val="000F1939"/>
    <w:rsid w:val="000F24B6"/>
    <w:rsid w:val="000F3AD5"/>
    <w:rsid w:val="000F3C6A"/>
    <w:rsid w:val="000F4B43"/>
    <w:rsid w:val="000F7472"/>
    <w:rsid w:val="00101372"/>
    <w:rsid w:val="001021EE"/>
    <w:rsid w:val="001027CD"/>
    <w:rsid w:val="00102C9B"/>
    <w:rsid w:val="00104909"/>
    <w:rsid w:val="00105378"/>
    <w:rsid w:val="00105611"/>
    <w:rsid w:val="0010674D"/>
    <w:rsid w:val="00107836"/>
    <w:rsid w:val="00110A2C"/>
    <w:rsid w:val="0011133F"/>
    <w:rsid w:val="00111E96"/>
    <w:rsid w:val="0011213B"/>
    <w:rsid w:val="00112FCF"/>
    <w:rsid w:val="001134E6"/>
    <w:rsid w:val="001134FB"/>
    <w:rsid w:val="00114869"/>
    <w:rsid w:val="00115FE1"/>
    <w:rsid w:val="00116D37"/>
    <w:rsid w:val="00116DCD"/>
    <w:rsid w:val="00117375"/>
    <w:rsid w:val="00117E96"/>
    <w:rsid w:val="00120E1D"/>
    <w:rsid w:val="0012152A"/>
    <w:rsid w:val="00121BCD"/>
    <w:rsid w:val="00121DAE"/>
    <w:rsid w:val="00122148"/>
    <w:rsid w:val="001223AC"/>
    <w:rsid w:val="00122F2D"/>
    <w:rsid w:val="00123E8D"/>
    <w:rsid w:val="00125C80"/>
    <w:rsid w:val="00126425"/>
    <w:rsid w:val="0012695C"/>
    <w:rsid w:val="001269B4"/>
    <w:rsid w:val="00127030"/>
    <w:rsid w:val="00127053"/>
    <w:rsid w:val="0013113D"/>
    <w:rsid w:val="00132297"/>
    <w:rsid w:val="001331ED"/>
    <w:rsid w:val="00133629"/>
    <w:rsid w:val="00134B03"/>
    <w:rsid w:val="0013582C"/>
    <w:rsid w:val="00136411"/>
    <w:rsid w:val="0013642F"/>
    <w:rsid w:val="0014219A"/>
    <w:rsid w:val="001441EC"/>
    <w:rsid w:val="00147504"/>
    <w:rsid w:val="0015062B"/>
    <w:rsid w:val="00150796"/>
    <w:rsid w:val="001512E8"/>
    <w:rsid w:val="00152056"/>
    <w:rsid w:val="001522AF"/>
    <w:rsid w:val="00152334"/>
    <w:rsid w:val="0015244E"/>
    <w:rsid w:val="00153085"/>
    <w:rsid w:val="001534F1"/>
    <w:rsid w:val="00154247"/>
    <w:rsid w:val="00154D58"/>
    <w:rsid w:val="00155417"/>
    <w:rsid w:val="00155C95"/>
    <w:rsid w:val="00155EAA"/>
    <w:rsid w:val="00156742"/>
    <w:rsid w:val="00156D6C"/>
    <w:rsid w:val="00157064"/>
    <w:rsid w:val="00157221"/>
    <w:rsid w:val="00157E02"/>
    <w:rsid w:val="00160665"/>
    <w:rsid w:val="00161DB6"/>
    <w:rsid w:val="0016375F"/>
    <w:rsid w:val="00164AE1"/>
    <w:rsid w:val="00166302"/>
    <w:rsid w:val="00166894"/>
    <w:rsid w:val="00166B0B"/>
    <w:rsid w:val="001678C3"/>
    <w:rsid w:val="0016799C"/>
    <w:rsid w:val="00171407"/>
    <w:rsid w:val="00171443"/>
    <w:rsid w:val="001722E3"/>
    <w:rsid w:val="00173A16"/>
    <w:rsid w:val="00173AA0"/>
    <w:rsid w:val="00173B02"/>
    <w:rsid w:val="0017402B"/>
    <w:rsid w:val="00174C31"/>
    <w:rsid w:val="00177206"/>
    <w:rsid w:val="0017773F"/>
    <w:rsid w:val="001831F6"/>
    <w:rsid w:val="0018336B"/>
    <w:rsid w:val="00184389"/>
    <w:rsid w:val="00184972"/>
    <w:rsid w:val="00185A15"/>
    <w:rsid w:val="00185FA5"/>
    <w:rsid w:val="00187FC1"/>
    <w:rsid w:val="00190517"/>
    <w:rsid w:val="00190984"/>
    <w:rsid w:val="001912F3"/>
    <w:rsid w:val="00193507"/>
    <w:rsid w:val="0019397D"/>
    <w:rsid w:val="00195503"/>
    <w:rsid w:val="001956B7"/>
    <w:rsid w:val="0019574B"/>
    <w:rsid w:val="00196CEC"/>
    <w:rsid w:val="00197ADA"/>
    <w:rsid w:val="001A103B"/>
    <w:rsid w:val="001A225F"/>
    <w:rsid w:val="001A2325"/>
    <w:rsid w:val="001A3907"/>
    <w:rsid w:val="001A3986"/>
    <w:rsid w:val="001A3F5A"/>
    <w:rsid w:val="001A417E"/>
    <w:rsid w:val="001A4EFD"/>
    <w:rsid w:val="001A5DFB"/>
    <w:rsid w:val="001A6A43"/>
    <w:rsid w:val="001A71D8"/>
    <w:rsid w:val="001A7992"/>
    <w:rsid w:val="001B028B"/>
    <w:rsid w:val="001B0998"/>
    <w:rsid w:val="001B0B6D"/>
    <w:rsid w:val="001B2D2F"/>
    <w:rsid w:val="001B4321"/>
    <w:rsid w:val="001B5356"/>
    <w:rsid w:val="001B6B78"/>
    <w:rsid w:val="001B7776"/>
    <w:rsid w:val="001C0437"/>
    <w:rsid w:val="001C0C31"/>
    <w:rsid w:val="001C0FBB"/>
    <w:rsid w:val="001C1170"/>
    <w:rsid w:val="001C169C"/>
    <w:rsid w:val="001C2A9C"/>
    <w:rsid w:val="001C3382"/>
    <w:rsid w:val="001C40DB"/>
    <w:rsid w:val="001C42D6"/>
    <w:rsid w:val="001C48FB"/>
    <w:rsid w:val="001C51DC"/>
    <w:rsid w:val="001C633C"/>
    <w:rsid w:val="001C6D32"/>
    <w:rsid w:val="001C6D45"/>
    <w:rsid w:val="001D04FB"/>
    <w:rsid w:val="001D08A1"/>
    <w:rsid w:val="001D09E7"/>
    <w:rsid w:val="001D3757"/>
    <w:rsid w:val="001D4854"/>
    <w:rsid w:val="001D4E61"/>
    <w:rsid w:val="001D5100"/>
    <w:rsid w:val="001D543A"/>
    <w:rsid w:val="001D5682"/>
    <w:rsid w:val="001D5B2A"/>
    <w:rsid w:val="001D5F9D"/>
    <w:rsid w:val="001D6C3B"/>
    <w:rsid w:val="001D6E10"/>
    <w:rsid w:val="001D6EEA"/>
    <w:rsid w:val="001E017F"/>
    <w:rsid w:val="001E1F4B"/>
    <w:rsid w:val="001E2055"/>
    <w:rsid w:val="001E248C"/>
    <w:rsid w:val="001E2C6D"/>
    <w:rsid w:val="001E53CF"/>
    <w:rsid w:val="001E55DA"/>
    <w:rsid w:val="001E597D"/>
    <w:rsid w:val="001E5FA7"/>
    <w:rsid w:val="001E6008"/>
    <w:rsid w:val="001E6E2C"/>
    <w:rsid w:val="001E7950"/>
    <w:rsid w:val="001F002B"/>
    <w:rsid w:val="001F0B01"/>
    <w:rsid w:val="001F1E53"/>
    <w:rsid w:val="001F3E2C"/>
    <w:rsid w:val="001F4090"/>
    <w:rsid w:val="001F417B"/>
    <w:rsid w:val="001F4884"/>
    <w:rsid w:val="001F4DD4"/>
    <w:rsid w:val="001F5728"/>
    <w:rsid w:val="001F6857"/>
    <w:rsid w:val="001F6C51"/>
    <w:rsid w:val="00200471"/>
    <w:rsid w:val="00201FA7"/>
    <w:rsid w:val="00202184"/>
    <w:rsid w:val="00204942"/>
    <w:rsid w:val="00204A57"/>
    <w:rsid w:val="00205539"/>
    <w:rsid w:val="00205BB8"/>
    <w:rsid w:val="0020640E"/>
    <w:rsid w:val="00210052"/>
    <w:rsid w:val="002105E5"/>
    <w:rsid w:val="00210A31"/>
    <w:rsid w:val="00210BC1"/>
    <w:rsid w:val="0021198D"/>
    <w:rsid w:val="00213081"/>
    <w:rsid w:val="002131F1"/>
    <w:rsid w:val="00213355"/>
    <w:rsid w:val="00213CD5"/>
    <w:rsid w:val="002141D9"/>
    <w:rsid w:val="00214C0E"/>
    <w:rsid w:val="002163A8"/>
    <w:rsid w:val="00216B70"/>
    <w:rsid w:val="002175B2"/>
    <w:rsid w:val="00217F14"/>
    <w:rsid w:val="002202D2"/>
    <w:rsid w:val="00220AC8"/>
    <w:rsid w:val="00220CFE"/>
    <w:rsid w:val="00220E83"/>
    <w:rsid w:val="00221EC0"/>
    <w:rsid w:val="00221F28"/>
    <w:rsid w:val="00221F4D"/>
    <w:rsid w:val="00222565"/>
    <w:rsid w:val="002234B7"/>
    <w:rsid w:val="00223A5F"/>
    <w:rsid w:val="00223BE3"/>
    <w:rsid w:val="00223D27"/>
    <w:rsid w:val="00224698"/>
    <w:rsid w:val="00224EAD"/>
    <w:rsid w:val="00225A09"/>
    <w:rsid w:val="00226035"/>
    <w:rsid w:val="00226FDD"/>
    <w:rsid w:val="00230085"/>
    <w:rsid w:val="0023241D"/>
    <w:rsid w:val="00234679"/>
    <w:rsid w:val="00234F44"/>
    <w:rsid w:val="00235CB3"/>
    <w:rsid w:val="0023640D"/>
    <w:rsid w:val="00236EA3"/>
    <w:rsid w:val="00237324"/>
    <w:rsid w:val="002374FE"/>
    <w:rsid w:val="0023775A"/>
    <w:rsid w:val="00240ADF"/>
    <w:rsid w:val="0024184A"/>
    <w:rsid w:val="00241DF1"/>
    <w:rsid w:val="00242195"/>
    <w:rsid w:val="00242C86"/>
    <w:rsid w:val="00243238"/>
    <w:rsid w:val="0024597A"/>
    <w:rsid w:val="00245AB7"/>
    <w:rsid w:val="0024627D"/>
    <w:rsid w:val="00246B50"/>
    <w:rsid w:val="00247C47"/>
    <w:rsid w:val="002508D8"/>
    <w:rsid w:val="002509F0"/>
    <w:rsid w:val="0025114E"/>
    <w:rsid w:val="00251473"/>
    <w:rsid w:val="00251EF0"/>
    <w:rsid w:val="00252258"/>
    <w:rsid w:val="002528EF"/>
    <w:rsid w:val="00252A7B"/>
    <w:rsid w:val="00252B37"/>
    <w:rsid w:val="002544D1"/>
    <w:rsid w:val="00255A35"/>
    <w:rsid w:val="00255E06"/>
    <w:rsid w:val="00256178"/>
    <w:rsid w:val="00256366"/>
    <w:rsid w:val="002573A7"/>
    <w:rsid w:val="00257C25"/>
    <w:rsid w:val="00257E65"/>
    <w:rsid w:val="00257F19"/>
    <w:rsid w:val="0026054F"/>
    <w:rsid w:val="00260841"/>
    <w:rsid w:val="0026148B"/>
    <w:rsid w:val="00261C58"/>
    <w:rsid w:val="00262232"/>
    <w:rsid w:val="0026277F"/>
    <w:rsid w:val="002636DE"/>
    <w:rsid w:val="002638C7"/>
    <w:rsid w:val="00263B37"/>
    <w:rsid w:val="0026448F"/>
    <w:rsid w:val="00264D5C"/>
    <w:rsid w:val="00265D68"/>
    <w:rsid w:val="00266BDA"/>
    <w:rsid w:val="00266EB2"/>
    <w:rsid w:val="00270411"/>
    <w:rsid w:val="00270844"/>
    <w:rsid w:val="0027132F"/>
    <w:rsid w:val="00271330"/>
    <w:rsid w:val="00272C06"/>
    <w:rsid w:val="00275883"/>
    <w:rsid w:val="00275FE1"/>
    <w:rsid w:val="002768EC"/>
    <w:rsid w:val="0028095B"/>
    <w:rsid w:val="002814F5"/>
    <w:rsid w:val="002822F3"/>
    <w:rsid w:val="0028448C"/>
    <w:rsid w:val="00285B68"/>
    <w:rsid w:val="00286339"/>
    <w:rsid w:val="0028682C"/>
    <w:rsid w:val="00286912"/>
    <w:rsid w:val="00286FDF"/>
    <w:rsid w:val="00290CB9"/>
    <w:rsid w:val="002911E4"/>
    <w:rsid w:val="00291BFA"/>
    <w:rsid w:val="002942D9"/>
    <w:rsid w:val="0029502E"/>
    <w:rsid w:val="0029533E"/>
    <w:rsid w:val="002955A7"/>
    <w:rsid w:val="00295B9D"/>
    <w:rsid w:val="00295C1B"/>
    <w:rsid w:val="00296E3B"/>
    <w:rsid w:val="00296E4A"/>
    <w:rsid w:val="00297808"/>
    <w:rsid w:val="002A0128"/>
    <w:rsid w:val="002A0B75"/>
    <w:rsid w:val="002A1599"/>
    <w:rsid w:val="002A16B7"/>
    <w:rsid w:val="002A1CF2"/>
    <w:rsid w:val="002A1E9D"/>
    <w:rsid w:val="002A2779"/>
    <w:rsid w:val="002A2850"/>
    <w:rsid w:val="002A3249"/>
    <w:rsid w:val="002A45B2"/>
    <w:rsid w:val="002A4FCA"/>
    <w:rsid w:val="002A6FFE"/>
    <w:rsid w:val="002A7D02"/>
    <w:rsid w:val="002B2CD4"/>
    <w:rsid w:val="002B3502"/>
    <w:rsid w:val="002B438D"/>
    <w:rsid w:val="002B5218"/>
    <w:rsid w:val="002B5C9A"/>
    <w:rsid w:val="002B69DE"/>
    <w:rsid w:val="002B76B2"/>
    <w:rsid w:val="002C22DE"/>
    <w:rsid w:val="002C381C"/>
    <w:rsid w:val="002C6800"/>
    <w:rsid w:val="002C6EAC"/>
    <w:rsid w:val="002C6F4E"/>
    <w:rsid w:val="002C7507"/>
    <w:rsid w:val="002D0495"/>
    <w:rsid w:val="002D0AEA"/>
    <w:rsid w:val="002D0B15"/>
    <w:rsid w:val="002D243E"/>
    <w:rsid w:val="002D2664"/>
    <w:rsid w:val="002D27DD"/>
    <w:rsid w:val="002D316C"/>
    <w:rsid w:val="002D4E0D"/>
    <w:rsid w:val="002D5113"/>
    <w:rsid w:val="002D5794"/>
    <w:rsid w:val="002D5E5F"/>
    <w:rsid w:val="002D62BD"/>
    <w:rsid w:val="002D69C5"/>
    <w:rsid w:val="002E0C9E"/>
    <w:rsid w:val="002E1752"/>
    <w:rsid w:val="002E17DA"/>
    <w:rsid w:val="002E256B"/>
    <w:rsid w:val="002E3150"/>
    <w:rsid w:val="002E49F0"/>
    <w:rsid w:val="002E66D1"/>
    <w:rsid w:val="002E6FE2"/>
    <w:rsid w:val="002E7CCC"/>
    <w:rsid w:val="002F0461"/>
    <w:rsid w:val="002F0C62"/>
    <w:rsid w:val="002F11AA"/>
    <w:rsid w:val="002F1AB1"/>
    <w:rsid w:val="002F290D"/>
    <w:rsid w:val="002F2B25"/>
    <w:rsid w:val="002F3273"/>
    <w:rsid w:val="002F4155"/>
    <w:rsid w:val="002F42EC"/>
    <w:rsid w:val="002F4698"/>
    <w:rsid w:val="002F5231"/>
    <w:rsid w:val="002F76BF"/>
    <w:rsid w:val="00303DC7"/>
    <w:rsid w:val="00303EAB"/>
    <w:rsid w:val="00304AE1"/>
    <w:rsid w:val="003060DE"/>
    <w:rsid w:val="003061DA"/>
    <w:rsid w:val="003065A4"/>
    <w:rsid w:val="00306A01"/>
    <w:rsid w:val="0030746E"/>
    <w:rsid w:val="00314C75"/>
    <w:rsid w:val="00315A41"/>
    <w:rsid w:val="00316D5F"/>
    <w:rsid w:val="0031756E"/>
    <w:rsid w:val="00317BA2"/>
    <w:rsid w:val="00320408"/>
    <w:rsid w:val="00320923"/>
    <w:rsid w:val="003210BD"/>
    <w:rsid w:val="003216DF"/>
    <w:rsid w:val="0032173E"/>
    <w:rsid w:val="003220E8"/>
    <w:rsid w:val="0032258B"/>
    <w:rsid w:val="00322B70"/>
    <w:rsid w:val="003232DA"/>
    <w:rsid w:val="00323BBD"/>
    <w:rsid w:val="0032434E"/>
    <w:rsid w:val="00324D67"/>
    <w:rsid w:val="003257D6"/>
    <w:rsid w:val="003258FE"/>
    <w:rsid w:val="00325DD7"/>
    <w:rsid w:val="00327000"/>
    <w:rsid w:val="00327103"/>
    <w:rsid w:val="00331185"/>
    <w:rsid w:val="003325DC"/>
    <w:rsid w:val="0033327A"/>
    <w:rsid w:val="0033332D"/>
    <w:rsid w:val="0033352E"/>
    <w:rsid w:val="003335B2"/>
    <w:rsid w:val="0033393C"/>
    <w:rsid w:val="00334B66"/>
    <w:rsid w:val="00334EEE"/>
    <w:rsid w:val="003350E2"/>
    <w:rsid w:val="003351CD"/>
    <w:rsid w:val="00335C5E"/>
    <w:rsid w:val="00337598"/>
    <w:rsid w:val="00337E83"/>
    <w:rsid w:val="00340828"/>
    <w:rsid w:val="0034087B"/>
    <w:rsid w:val="003408CF"/>
    <w:rsid w:val="00340A67"/>
    <w:rsid w:val="003411FD"/>
    <w:rsid w:val="00341E83"/>
    <w:rsid w:val="00342723"/>
    <w:rsid w:val="0034315C"/>
    <w:rsid w:val="00344E66"/>
    <w:rsid w:val="00345057"/>
    <w:rsid w:val="00345BEA"/>
    <w:rsid w:val="00345F93"/>
    <w:rsid w:val="00346830"/>
    <w:rsid w:val="003469EF"/>
    <w:rsid w:val="00346CBE"/>
    <w:rsid w:val="0034749D"/>
    <w:rsid w:val="00347544"/>
    <w:rsid w:val="00347A92"/>
    <w:rsid w:val="00347CFB"/>
    <w:rsid w:val="00347EF0"/>
    <w:rsid w:val="003502BB"/>
    <w:rsid w:val="0035076D"/>
    <w:rsid w:val="003507C3"/>
    <w:rsid w:val="003520F6"/>
    <w:rsid w:val="00352523"/>
    <w:rsid w:val="003525A8"/>
    <w:rsid w:val="0035285C"/>
    <w:rsid w:val="0035301A"/>
    <w:rsid w:val="00353DBE"/>
    <w:rsid w:val="00354110"/>
    <w:rsid w:val="00354474"/>
    <w:rsid w:val="0035467E"/>
    <w:rsid w:val="00354821"/>
    <w:rsid w:val="00356A00"/>
    <w:rsid w:val="00357359"/>
    <w:rsid w:val="0035740F"/>
    <w:rsid w:val="00357528"/>
    <w:rsid w:val="00357811"/>
    <w:rsid w:val="003578DE"/>
    <w:rsid w:val="00357C4C"/>
    <w:rsid w:val="00361D3B"/>
    <w:rsid w:val="0036394C"/>
    <w:rsid w:val="00363F5A"/>
    <w:rsid w:val="00363FD8"/>
    <w:rsid w:val="00364695"/>
    <w:rsid w:val="003649B7"/>
    <w:rsid w:val="00365104"/>
    <w:rsid w:val="00367455"/>
    <w:rsid w:val="00367AF4"/>
    <w:rsid w:val="00370708"/>
    <w:rsid w:val="00370739"/>
    <w:rsid w:val="00370EC6"/>
    <w:rsid w:val="00371D27"/>
    <w:rsid w:val="003720C3"/>
    <w:rsid w:val="00372C35"/>
    <w:rsid w:val="003736F8"/>
    <w:rsid w:val="00373B1E"/>
    <w:rsid w:val="0037502F"/>
    <w:rsid w:val="0037669D"/>
    <w:rsid w:val="00377073"/>
    <w:rsid w:val="00381503"/>
    <w:rsid w:val="0038153B"/>
    <w:rsid w:val="003816C9"/>
    <w:rsid w:val="0038192A"/>
    <w:rsid w:val="00383357"/>
    <w:rsid w:val="00383F4D"/>
    <w:rsid w:val="00385978"/>
    <w:rsid w:val="00385987"/>
    <w:rsid w:val="00386049"/>
    <w:rsid w:val="00391837"/>
    <w:rsid w:val="0039209E"/>
    <w:rsid w:val="00392142"/>
    <w:rsid w:val="003925A9"/>
    <w:rsid w:val="00394302"/>
    <w:rsid w:val="00394B51"/>
    <w:rsid w:val="00396ECE"/>
    <w:rsid w:val="00396FCD"/>
    <w:rsid w:val="00397347"/>
    <w:rsid w:val="00397776"/>
    <w:rsid w:val="00397B56"/>
    <w:rsid w:val="00397D8B"/>
    <w:rsid w:val="003A11A5"/>
    <w:rsid w:val="003A11BB"/>
    <w:rsid w:val="003A15E9"/>
    <w:rsid w:val="003A1B5A"/>
    <w:rsid w:val="003A2BFB"/>
    <w:rsid w:val="003A2D0A"/>
    <w:rsid w:val="003A38CA"/>
    <w:rsid w:val="003A3B88"/>
    <w:rsid w:val="003A47F2"/>
    <w:rsid w:val="003A4EE1"/>
    <w:rsid w:val="003A557C"/>
    <w:rsid w:val="003A5B11"/>
    <w:rsid w:val="003A636C"/>
    <w:rsid w:val="003A660A"/>
    <w:rsid w:val="003A7151"/>
    <w:rsid w:val="003A7F77"/>
    <w:rsid w:val="003B00C9"/>
    <w:rsid w:val="003B12D1"/>
    <w:rsid w:val="003B29BC"/>
    <w:rsid w:val="003B388A"/>
    <w:rsid w:val="003B3D71"/>
    <w:rsid w:val="003B3FE3"/>
    <w:rsid w:val="003B4201"/>
    <w:rsid w:val="003B5628"/>
    <w:rsid w:val="003B6B48"/>
    <w:rsid w:val="003B6BF2"/>
    <w:rsid w:val="003B6DAB"/>
    <w:rsid w:val="003B7CCD"/>
    <w:rsid w:val="003B7F7A"/>
    <w:rsid w:val="003C0D26"/>
    <w:rsid w:val="003C0F94"/>
    <w:rsid w:val="003C1C63"/>
    <w:rsid w:val="003C1DCB"/>
    <w:rsid w:val="003C2D0B"/>
    <w:rsid w:val="003C3B82"/>
    <w:rsid w:val="003C5978"/>
    <w:rsid w:val="003C6265"/>
    <w:rsid w:val="003C64CD"/>
    <w:rsid w:val="003C6850"/>
    <w:rsid w:val="003C6858"/>
    <w:rsid w:val="003C7C87"/>
    <w:rsid w:val="003D0879"/>
    <w:rsid w:val="003D1E80"/>
    <w:rsid w:val="003D2751"/>
    <w:rsid w:val="003D370F"/>
    <w:rsid w:val="003D4A19"/>
    <w:rsid w:val="003D4EAF"/>
    <w:rsid w:val="003D63D6"/>
    <w:rsid w:val="003E02F5"/>
    <w:rsid w:val="003E0EFE"/>
    <w:rsid w:val="003E1717"/>
    <w:rsid w:val="003E218A"/>
    <w:rsid w:val="003E241C"/>
    <w:rsid w:val="003E258E"/>
    <w:rsid w:val="003E2F7A"/>
    <w:rsid w:val="003E3064"/>
    <w:rsid w:val="003E30E5"/>
    <w:rsid w:val="003E3B26"/>
    <w:rsid w:val="003E3EBE"/>
    <w:rsid w:val="003E489B"/>
    <w:rsid w:val="003E4F35"/>
    <w:rsid w:val="003E52FF"/>
    <w:rsid w:val="003E5407"/>
    <w:rsid w:val="003E604E"/>
    <w:rsid w:val="003E6313"/>
    <w:rsid w:val="003E680B"/>
    <w:rsid w:val="003E6B29"/>
    <w:rsid w:val="003E6EB5"/>
    <w:rsid w:val="003E7B5F"/>
    <w:rsid w:val="003F0E86"/>
    <w:rsid w:val="003F1247"/>
    <w:rsid w:val="003F174C"/>
    <w:rsid w:val="003F2157"/>
    <w:rsid w:val="003F234C"/>
    <w:rsid w:val="003F33F8"/>
    <w:rsid w:val="003F4BB1"/>
    <w:rsid w:val="003F68D1"/>
    <w:rsid w:val="003F6C94"/>
    <w:rsid w:val="003F6F9E"/>
    <w:rsid w:val="003F7358"/>
    <w:rsid w:val="003F75CD"/>
    <w:rsid w:val="003F7B91"/>
    <w:rsid w:val="003F7BDB"/>
    <w:rsid w:val="003F7DB9"/>
    <w:rsid w:val="003F7E26"/>
    <w:rsid w:val="004006C6"/>
    <w:rsid w:val="004006EE"/>
    <w:rsid w:val="00401089"/>
    <w:rsid w:val="004013BF"/>
    <w:rsid w:val="00401DB3"/>
    <w:rsid w:val="004021C1"/>
    <w:rsid w:val="00403933"/>
    <w:rsid w:val="00403963"/>
    <w:rsid w:val="004039E1"/>
    <w:rsid w:val="0040432D"/>
    <w:rsid w:val="0040577E"/>
    <w:rsid w:val="004059F6"/>
    <w:rsid w:val="00406F30"/>
    <w:rsid w:val="004075EF"/>
    <w:rsid w:val="004078F7"/>
    <w:rsid w:val="00410300"/>
    <w:rsid w:val="0041197C"/>
    <w:rsid w:val="00411C78"/>
    <w:rsid w:val="00411CF7"/>
    <w:rsid w:val="004123B6"/>
    <w:rsid w:val="00413031"/>
    <w:rsid w:val="004130F4"/>
    <w:rsid w:val="004131C7"/>
    <w:rsid w:val="00413249"/>
    <w:rsid w:val="0041476D"/>
    <w:rsid w:val="004158F9"/>
    <w:rsid w:val="00415ACF"/>
    <w:rsid w:val="00416452"/>
    <w:rsid w:val="00416520"/>
    <w:rsid w:val="0042212A"/>
    <w:rsid w:val="0042315A"/>
    <w:rsid w:val="00423E9F"/>
    <w:rsid w:val="00424006"/>
    <w:rsid w:val="00424773"/>
    <w:rsid w:val="004256E1"/>
    <w:rsid w:val="00427087"/>
    <w:rsid w:val="0042714E"/>
    <w:rsid w:val="00427CB3"/>
    <w:rsid w:val="004301A0"/>
    <w:rsid w:val="00431293"/>
    <w:rsid w:val="00431696"/>
    <w:rsid w:val="00431A5E"/>
    <w:rsid w:val="00433685"/>
    <w:rsid w:val="004339D6"/>
    <w:rsid w:val="004343E0"/>
    <w:rsid w:val="00436692"/>
    <w:rsid w:val="00436A8C"/>
    <w:rsid w:val="00437C69"/>
    <w:rsid w:val="00437D2A"/>
    <w:rsid w:val="00440DC0"/>
    <w:rsid w:val="0044127D"/>
    <w:rsid w:val="004413A4"/>
    <w:rsid w:val="00441B7C"/>
    <w:rsid w:val="0044357A"/>
    <w:rsid w:val="00445817"/>
    <w:rsid w:val="00445FD9"/>
    <w:rsid w:val="00446DB3"/>
    <w:rsid w:val="00447AD2"/>
    <w:rsid w:val="00451F06"/>
    <w:rsid w:val="00452F2D"/>
    <w:rsid w:val="00453F22"/>
    <w:rsid w:val="004540C6"/>
    <w:rsid w:val="00455248"/>
    <w:rsid w:val="004553E2"/>
    <w:rsid w:val="00455A36"/>
    <w:rsid w:val="00457911"/>
    <w:rsid w:val="00457D75"/>
    <w:rsid w:val="00457EDE"/>
    <w:rsid w:val="0046092D"/>
    <w:rsid w:val="00461175"/>
    <w:rsid w:val="00461487"/>
    <w:rsid w:val="00461DF4"/>
    <w:rsid w:val="00461FF0"/>
    <w:rsid w:val="0046232D"/>
    <w:rsid w:val="004626D9"/>
    <w:rsid w:val="00462FF7"/>
    <w:rsid w:val="004631D6"/>
    <w:rsid w:val="00463AA7"/>
    <w:rsid w:val="00463D66"/>
    <w:rsid w:val="00463F10"/>
    <w:rsid w:val="0046493A"/>
    <w:rsid w:val="00464B36"/>
    <w:rsid w:val="0046547A"/>
    <w:rsid w:val="00467CF4"/>
    <w:rsid w:val="00470072"/>
    <w:rsid w:val="004715BA"/>
    <w:rsid w:val="00471FC1"/>
    <w:rsid w:val="00472DBD"/>
    <w:rsid w:val="00472E61"/>
    <w:rsid w:val="0047315F"/>
    <w:rsid w:val="00473446"/>
    <w:rsid w:val="00473D3B"/>
    <w:rsid w:val="00473D66"/>
    <w:rsid w:val="0047427F"/>
    <w:rsid w:val="00474C43"/>
    <w:rsid w:val="00475733"/>
    <w:rsid w:val="00475CA1"/>
    <w:rsid w:val="00475FA2"/>
    <w:rsid w:val="00476062"/>
    <w:rsid w:val="00476564"/>
    <w:rsid w:val="004771A4"/>
    <w:rsid w:val="00480251"/>
    <w:rsid w:val="0048085B"/>
    <w:rsid w:val="0048107D"/>
    <w:rsid w:val="004813E9"/>
    <w:rsid w:val="004815A8"/>
    <w:rsid w:val="00481897"/>
    <w:rsid w:val="00481D33"/>
    <w:rsid w:val="00481D7E"/>
    <w:rsid w:val="004823DD"/>
    <w:rsid w:val="00482468"/>
    <w:rsid w:val="00482A8A"/>
    <w:rsid w:val="00482A90"/>
    <w:rsid w:val="0048411D"/>
    <w:rsid w:val="00484505"/>
    <w:rsid w:val="004857D9"/>
    <w:rsid w:val="0048610D"/>
    <w:rsid w:val="0048658E"/>
    <w:rsid w:val="004867C1"/>
    <w:rsid w:val="00486CE5"/>
    <w:rsid w:val="004877DA"/>
    <w:rsid w:val="0048794D"/>
    <w:rsid w:val="00490F0D"/>
    <w:rsid w:val="00490FA6"/>
    <w:rsid w:val="00490FDD"/>
    <w:rsid w:val="004911FA"/>
    <w:rsid w:val="00491864"/>
    <w:rsid w:val="004918E9"/>
    <w:rsid w:val="00491A59"/>
    <w:rsid w:val="00492FDE"/>
    <w:rsid w:val="0049305C"/>
    <w:rsid w:val="00493107"/>
    <w:rsid w:val="004943D3"/>
    <w:rsid w:val="00494B8B"/>
    <w:rsid w:val="00494B9E"/>
    <w:rsid w:val="00495241"/>
    <w:rsid w:val="004957EB"/>
    <w:rsid w:val="00497203"/>
    <w:rsid w:val="00497E34"/>
    <w:rsid w:val="004A02CB"/>
    <w:rsid w:val="004A0FEC"/>
    <w:rsid w:val="004A201A"/>
    <w:rsid w:val="004A2758"/>
    <w:rsid w:val="004A2B41"/>
    <w:rsid w:val="004A463E"/>
    <w:rsid w:val="004A5210"/>
    <w:rsid w:val="004A5345"/>
    <w:rsid w:val="004A585A"/>
    <w:rsid w:val="004A7A95"/>
    <w:rsid w:val="004B0698"/>
    <w:rsid w:val="004B202F"/>
    <w:rsid w:val="004B28BF"/>
    <w:rsid w:val="004B2A30"/>
    <w:rsid w:val="004B374D"/>
    <w:rsid w:val="004B3810"/>
    <w:rsid w:val="004B38FE"/>
    <w:rsid w:val="004B3A3E"/>
    <w:rsid w:val="004B3A66"/>
    <w:rsid w:val="004B4260"/>
    <w:rsid w:val="004B4550"/>
    <w:rsid w:val="004B47C6"/>
    <w:rsid w:val="004B4931"/>
    <w:rsid w:val="004B51FD"/>
    <w:rsid w:val="004B520E"/>
    <w:rsid w:val="004B65E4"/>
    <w:rsid w:val="004B6D5D"/>
    <w:rsid w:val="004B7795"/>
    <w:rsid w:val="004B7866"/>
    <w:rsid w:val="004B7962"/>
    <w:rsid w:val="004B7C0B"/>
    <w:rsid w:val="004C05BB"/>
    <w:rsid w:val="004C103B"/>
    <w:rsid w:val="004C19AD"/>
    <w:rsid w:val="004C1B67"/>
    <w:rsid w:val="004C2928"/>
    <w:rsid w:val="004C4886"/>
    <w:rsid w:val="004C5053"/>
    <w:rsid w:val="004C571D"/>
    <w:rsid w:val="004C7484"/>
    <w:rsid w:val="004D1D6E"/>
    <w:rsid w:val="004D26FC"/>
    <w:rsid w:val="004D2805"/>
    <w:rsid w:val="004D2C01"/>
    <w:rsid w:val="004D2E5A"/>
    <w:rsid w:val="004D3650"/>
    <w:rsid w:val="004D3782"/>
    <w:rsid w:val="004D5159"/>
    <w:rsid w:val="004D6D8B"/>
    <w:rsid w:val="004D6EE3"/>
    <w:rsid w:val="004E0085"/>
    <w:rsid w:val="004E00E4"/>
    <w:rsid w:val="004E1031"/>
    <w:rsid w:val="004E1295"/>
    <w:rsid w:val="004E1AC1"/>
    <w:rsid w:val="004E44D4"/>
    <w:rsid w:val="004E5C84"/>
    <w:rsid w:val="004E6438"/>
    <w:rsid w:val="004E651D"/>
    <w:rsid w:val="004E759A"/>
    <w:rsid w:val="004E75F2"/>
    <w:rsid w:val="004F05D5"/>
    <w:rsid w:val="004F16CD"/>
    <w:rsid w:val="004F359F"/>
    <w:rsid w:val="004F4A43"/>
    <w:rsid w:val="004F4BDC"/>
    <w:rsid w:val="004F54E5"/>
    <w:rsid w:val="004F6468"/>
    <w:rsid w:val="004F6929"/>
    <w:rsid w:val="004F6999"/>
    <w:rsid w:val="004F7906"/>
    <w:rsid w:val="00500162"/>
    <w:rsid w:val="00500EBB"/>
    <w:rsid w:val="00501728"/>
    <w:rsid w:val="0050286B"/>
    <w:rsid w:val="00502BAA"/>
    <w:rsid w:val="0050492D"/>
    <w:rsid w:val="00504D38"/>
    <w:rsid w:val="005050CF"/>
    <w:rsid w:val="00505151"/>
    <w:rsid w:val="00506116"/>
    <w:rsid w:val="005074CC"/>
    <w:rsid w:val="00507F7E"/>
    <w:rsid w:val="0051013C"/>
    <w:rsid w:val="005102B2"/>
    <w:rsid w:val="00512E01"/>
    <w:rsid w:val="005134D1"/>
    <w:rsid w:val="00515E97"/>
    <w:rsid w:val="005202CF"/>
    <w:rsid w:val="00520718"/>
    <w:rsid w:val="005208B3"/>
    <w:rsid w:val="00520D93"/>
    <w:rsid w:val="00521452"/>
    <w:rsid w:val="0052191F"/>
    <w:rsid w:val="00521C0B"/>
    <w:rsid w:val="005229D4"/>
    <w:rsid w:val="00522F91"/>
    <w:rsid w:val="0052466C"/>
    <w:rsid w:val="00524A32"/>
    <w:rsid w:val="00524AA5"/>
    <w:rsid w:val="00524FF0"/>
    <w:rsid w:val="005263FD"/>
    <w:rsid w:val="0052741F"/>
    <w:rsid w:val="0052782A"/>
    <w:rsid w:val="005303F6"/>
    <w:rsid w:val="00530B59"/>
    <w:rsid w:val="00531111"/>
    <w:rsid w:val="005316A9"/>
    <w:rsid w:val="0053209D"/>
    <w:rsid w:val="00533E9B"/>
    <w:rsid w:val="005340AB"/>
    <w:rsid w:val="005347F3"/>
    <w:rsid w:val="0053481A"/>
    <w:rsid w:val="00534E76"/>
    <w:rsid w:val="005354B4"/>
    <w:rsid w:val="005354E8"/>
    <w:rsid w:val="0053591A"/>
    <w:rsid w:val="00535C32"/>
    <w:rsid w:val="00536503"/>
    <w:rsid w:val="0053656B"/>
    <w:rsid w:val="005374FC"/>
    <w:rsid w:val="00537642"/>
    <w:rsid w:val="00537E54"/>
    <w:rsid w:val="00540407"/>
    <w:rsid w:val="005411F6"/>
    <w:rsid w:val="00541282"/>
    <w:rsid w:val="005415FB"/>
    <w:rsid w:val="00541796"/>
    <w:rsid w:val="0054237A"/>
    <w:rsid w:val="00542B2B"/>
    <w:rsid w:val="00542F7F"/>
    <w:rsid w:val="00544180"/>
    <w:rsid w:val="00544855"/>
    <w:rsid w:val="00550643"/>
    <w:rsid w:val="00550B3B"/>
    <w:rsid w:val="00550DC3"/>
    <w:rsid w:val="0055179B"/>
    <w:rsid w:val="00552140"/>
    <w:rsid w:val="005529CB"/>
    <w:rsid w:val="00552E5A"/>
    <w:rsid w:val="00553295"/>
    <w:rsid w:val="00553A22"/>
    <w:rsid w:val="00553C4C"/>
    <w:rsid w:val="00554DD6"/>
    <w:rsid w:val="00555176"/>
    <w:rsid w:val="005557E8"/>
    <w:rsid w:val="00555F0C"/>
    <w:rsid w:val="005567A0"/>
    <w:rsid w:val="005600A9"/>
    <w:rsid w:val="00560858"/>
    <w:rsid w:val="00561C34"/>
    <w:rsid w:val="00561C4C"/>
    <w:rsid w:val="00565022"/>
    <w:rsid w:val="005653E3"/>
    <w:rsid w:val="00565F63"/>
    <w:rsid w:val="00566114"/>
    <w:rsid w:val="00566F6F"/>
    <w:rsid w:val="00567BA4"/>
    <w:rsid w:val="00570670"/>
    <w:rsid w:val="005709BD"/>
    <w:rsid w:val="00571307"/>
    <w:rsid w:val="005721EF"/>
    <w:rsid w:val="00572533"/>
    <w:rsid w:val="00572A3B"/>
    <w:rsid w:val="0057321A"/>
    <w:rsid w:val="005732E0"/>
    <w:rsid w:val="00573671"/>
    <w:rsid w:val="0057373F"/>
    <w:rsid w:val="00573815"/>
    <w:rsid w:val="00574213"/>
    <w:rsid w:val="0057462A"/>
    <w:rsid w:val="005755C6"/>
    <w:rsid w:val="00575E95"/>
    <w:rsid w:val="005762AD"/>
    <w:rsid w:val="0057633E"/>
    <w:rsid w:val="00576B8F"/>
    <w:rsid w:val="00576D88"/>
    <w:rsid w:val="0057773C"/>
    <w:rsid w:val="00577A66"/>
    <w:rsid w:val="00580CA2"/>
    <w:rsid w:val="0058135B"/>
    <w:rsid w:val="005821E7"/>
    <w:rsid w:val="00582AB2"/>
    <w:rsid w:val="00583662"/>
    <w:rsid w:val="005837DB"/>
    <w:rsid w:val="00584C47"/>
    <w:rsid w:val="00584F22"/>
    <w:rsid w:val="00585F1D"/>
    <w:rsid w:val="005861B2"/>
    <w:rsid w:val="00586EC2"/>
    <w:rsid w:val="00586F38"/>
    <w:rsid w:val="005903EB"/>
    <w:rsid w:val="00590C11"/>
    <w:rsid w:val="00590FF4"/>
    <w:rsid w:val="005913AF"/>
    <w:rsid w:val="00591765"/>
    <w:rsid w:val="005926DD"/>
    <w:rsid w:val="00592BE8"/>
    <w:rsid w:val="00592DBB"/>
    <w:rsid w:val="005936CF"/>
    <w:rsid w:val="00594721"/>
    <w:rsid w:val="00594C0D"/>
    <w:rsid w:val="00595572"/>
    <w:rsid w:val="005959ED"/>
    <w:rsid w:val="00595A24"/>
    <w:rsid w:val="00597CA6"/>
    <w:rsid w:val="005A01DF"/>
    <w:rsid w:val="005A172B"/>
    <w:rsid w:val="005A272D"/>
    <w:rsid w:val="005A2B45"/>
    <w:rsid w:val="005A368F"/>
    <w:rsid w:val="005A3BFC"/>
    <w:rsid w:val="005A5764"/>
    <w:rsid w:val="005A5B6C"/>
    <w:rsid w:val="005A5CA6"/>
    <w:rsid w:val="005A5FCB"/>
    <w:rsid w:val="005A64A9"/>
    <w:rsid w:val="005A6A14"/>
    <w:rsid w:val="005A6EF1"/>
    <w:rsid w:val="005A7627"/>
    <w:rsid w:val="005A769A"/>
    <w:rsid w:val="005A7B1E"/>
    <w:rsid w:val="005A7E9A"/>
    <w:rsid w:val="005B0CCC"/>
    <w:rsid w:val="005B1A19"/>
    <w:rsid w:val="005B1CCE"/>
    <w:rsid w:val="005B25D9"/>
    <w:rsid w:val="005B2746"/>
    <w:rsid w:val="005B2809"/>
    <w:rsid w:val="005B2FF8"/>
    <w:rsid w:val="005B358D"/>
    <w:rsid w:val="005B43BA"/>
    <w:rsid w:val="005B45D2"/>
    <w:rsid w:val="005B4637"/>
    <w:rsid w:val="005B49B3"/>
    <w:rsid w:val="005B4CC0"/>
    <w:rsid w:val="005B5168"/>
    <w:rsid w:val="005B6B4A"/>
    <w:rsid w:val="005B7520"/>
    <w:rsid w:val="005C1316"/>
    <w:rsid w:val="005C20CD"/>
    <w:rsid w:val="005C3DCF"/>
    <w:rsid w:val="005C42B2"/>
    <w:rsid w:val="005C42F4"/>
    <w:rsid w:val="005C4914"/>
    <w:rsid w:val="005C59CF"/>
    <w:rsid w:val="005C6667"/>
    <w:rsid w:val="005C7A31"/>
    <w:rsid w:val="005D02C9"/>
    <w:rsid w:val="005D0B05"/>
    <w:rsid w:val="005D0E2C"/>
    <w:rsid w:val="005D0E70"/>
    <w:rsid w:val="005D1772"/>
    <w:rsid w:val="005D196C"/>
    <w:rsid w:val="005D1F74"/>
    <w:rsid w:val="005D23F4"/>
    <w:rsid w:val="005D30BA"/>
    <w:rsid w:val="005D3820"/>
    <w:rsid w:val="005D3D1D"/>
    <w:rsid w:val="005D3FA6"/>
    <w:rsid w:val="005D4A1F"/>
    <w:rsid w:val="005D5C16"/>
    <w:rsid w:val="005D7CE0"/>
    <w:rsid w:val="005D7D11"/>
    <w:rsid w:val="005E279A"/>
    <w:rsid w:val="005E39FE"/>
    <w:rsid w:val="005E4040"/>
    <w:rsid w:val="005E4172"/>
    <w:rsid w:val="005E467B"/>
    <w:rsid w:val="005E4AA7"/>
    <w:rsid w:val="005E5B32"/>
    <w:rsid w:val="005E64E1"/>
    <w:rsid w:val="005E732A"/>
    <w:rsid w:val="005E7901"/>
    <w:rsid w:val="005F0786"/>
    <w:rsid w:val="005F1F55"/>
    <w:rsid w:val="005F1F70"/>
    <w:rsid w:val="005F2522"/>
    <w:rsid w:val="005F433C"/>
    <w:rsid w:val="005F463F"/>
    <w:rsid w:val="005F52A4"/>
    <w:rsid w:val="005F5910"/>
    <w:rsid w:val="005F597E"/>
    <w:rsid w:val="005F5C81"/>
    <w:rsid w:val="005F6185"/>
    <w:rsid w:val="005F68FD"/>
    <w:rsid w:val="005F7C90"/>
    <w:rsid w:val="0060032B"/>
    <w:rsid w:val="00601471"/>
    <w:rsid w:val="006022ED"/>
    <w:rsid w:val="00602EFB"/>
    <w:rsid w:val="006031E4"/>
    <w:rsid w:val="0060532A"/>
    <w:rsid w:val="0060551D"/>
    <w:rsid w:val="00605D54"/>
    <w:rsid w:val="00605F3F"/>
    <w:rsid w:val="0060700E"/>
    <w:rsid w:val="00607322"/>
    <w:rsid w:val="00607E94"/>
    <w:rsid w:val="00610355"/>
    <w:rsid w:val="00611778"/>
    <w:rsid w:val="00611E5D"/>
    <w:rsid w:val="00612776"/>
    <w:rsid w:val="00612891"/>
    <w:rsid w:val="0061296E"/>
    <w:rsid w:val="00612AB8"/>
    <w:rsid w:val="00613B6D"/>
    <w:rsid w:val="00615200"/>
    <w:rsid w:val="006177A5"/>
    <w:rsid w:val="00617D6A"/>
    <w:rsid w:val="00621525"/>
    <w:rsid w:val="006224F4"/>
    <w:rsid w:val="006233E4"/>
    <w:rsid w:val="00623888"/>
    <w:rsid w:val="00623B67"/>
    <w:rsid w:val="00624B33"/>
    <w:rsid w:val="00624C53"/>
    <w:rsid w:val="00627E00"/>
    <w:rsid w:val="00630C92"/>
    <w:rsid w:val="00631074"/>
    <w:rsid w:val="00631CE6"/>
    <w:rsid w:val="006324D0"/>
    <w:rsid w:val="00633CE9"/>
    <w:rsid w:val="006341CF"/>
    <w:rsid w:val="00634C3E"/>
    <w:rsid w:val="00635098"/>
    <w:rsid w:val="00635A93"/>
    <w:rsid w:val="00635EC5"/>
    <w:rsid w:val="00636C91"/>
    <w:rsid w:val="00637DA5"/>
    <w:rsid w:val="006403EF"/>
    <w:rsid w:val="00640792"/>
    <w:rsid w:val="00641FC0"/>
    <w:rsid w:val="006427F0"/>
    <w:rsid w:val="00643980"/>
    <w:rsid w:val="00644FF4"/>
    <w:rsid w:val="00644FF6"/>
    <w:rsid w:val="00646591"/>
    <w:rsid w:val="00646608"/>
    <w:rsid w:val="0064697E"/>
    <w:rsid w:val="00646EEA"/>
    <w:rsid w:val="00646F89"/>
    <w:rsid w:val="006472E0"/>
    <w:rsid w:val="00647E29"/>
    <w:rsid w:val="0065041A"/>
    <w:rsid w:val="00652214"/>
    <w:rsid w:val="00652659"/>
    <w:rsid w:val="00652D97"/>
    <w:rsid w:val="0065319F"/>
    <w:rsid w:val="00653599"/>
    <w:rsid w:val="0065392F"/>
    <w:rsid w:val="00653D6F"/>
    <w:rsid w:val="00653E00"/>
    <w:rsid w:val="0065522A"/>
    <w:rsid w:val="00655319"/>
    <w:rsid w:val="00655698"/>
    <w:rsid w:val="006556C0"/>
    <w:rsid w:val="00656E14"/>
    <w:rsid w:val="00657D0F"/>
    <w:rsid w:val="0066005C"/>
    <w:rsid w:val="00660BDD"/>
    <w:rsid w:val="006618DB"/>
    <w:rsid w:val="0066208D"/>
    <w:rsid w:val="00662961"/>
    <w:rsid w:val="0066367A"/>
    <w:rsid w:val="0066372B"/>
    <w:rsid w:val="00663D2F"/>
    <w:rsid w:val="006647D7"/>
    <w:rsid w:val="006650F4"/>
    <w:rsid w:val="00665119"/>
    <w:rsid w:val="00665456"/>
    <w:rsid w:val="006662E3"/>
    <w:rsid w:val="0066685F"/>
    <w:rsid w:val="006668DE"/>
    <w:rsid w:val="00667DC6"/>
    <w:rsid w:val="00667F7F"/>
    <w:rsid w:val="00670C13"/>
    <w:rsid w:val="00670DCB"/>
    <w:rsid w:val="00671E4F"/>
    <w:rsid w:val="006725DD"/>
    <w:rsid w:val="00674F01"/>
    <w:rsid w:val="00674F68"/>
    <w:rsid w:val="00675B21"/>
    <w:rsid w:val="00676CDD"/>
    <w:rsid w:val="00676E11"/>
    <w:rsid w:val="00676E62"/>
    <w:rsid w:val="0067714D"/>
    <w:rsid w:val="00677AE7"/>
    <w:rsid w:val="00680613"/>
    <w:rsid w:val="00680942"/>
    <w:rsid w:val="00680B63"/>
    <w:rsid w:val="0068121B"/>
    <w:rsid w:val="00681BE7"/>
    <w:rsid w:val="00681D6B"/>
    <w:rsid w:val="0068414F"/>
    <w:rsid w:val="00687411"/>
    <w:rsid w:val="00687C94"/>
    <w:rsid w:val="00691175"/>
    <w:rsid w:val="0069156B"/>
    <w:rsid w:val="00691674"/>
    <w:rsid w:val="00691AEA"/>
    <w:rsid w:val="006923D0"/>
    <w:rsid w:val="00692C01"/>
    <w:rsid w:val="00692D34"/>
    <w:rsid w:val="0069326B"/>
    <w:rsid w:val="00693B3E"/>
    <w:rsid w:val="00693D04"/>
    <w:rsid w:val="00693EF3"/>
    <w:rsid w:val="006943A2"/>
    <w:rsid w:val="00694DA6"/>
    <w:rsid w:val="00695A63"/>
    <w:rsid w:val="00697051"/>
    <w:rsid w:val="0069742A"/>
    <w:rsid w:val="006977AF"/>
    <w:rsid w:val="00697A80"/>
    <w:rsid w:val="006A0C08"/>
    <w:rsid w:val="006A102F"/>
    <w:rsid w:val="006A14B2"/>
    <w:rsid w:val="006A1999"/>
    <w:rsid w:val="006A2000"/>
    <w:rsid w:val="006A4BF5"/>
    <w:rsid w:val="006A4FA2"/>
    <w:rsid w:val="006A5506"/>
    <w:rsid w:val="006A7F26"/>
    <w:rsid w:val="006B0AA4"/>
    <w:rsid w:val="006B0C1A"/>
    <w:rsid w:val="006B0FC2"/>
    <w:rsid w:val="006B178E"/>
    <w:rsid w:val="006B22B5"/>
    <w:rsid w:val="006B2CC6"/>
    <w:rsid w:val="006B2F7C"/>
    <w:rsid w:val="006B64CD"/>
    <w:rsid w:val="006B6F5B"/>
    <w:rsid w:val="006B70A2"/>
    <w:rsid w:val="006B7A4F"/>
    <w:rsid w:val="006C1093"/>
    <w:rsid w:val="006C15F7"/>
    <w:rsid w:val="006C1BEF"/>
    <w:rsid w:val="006C20E7"/>
    <w:rsid w:val="006C370D"/>
    <w:rsid w:val="006C45E1"/>
    <w:rsid w:val="006C50C5"/>
    <w:rsid w:val="006C50F4"/>
    <w:rsid w:val="006C57A3"/>
    <w:rsid w:val="006C5AA1"/>
    <w:rsid w:val="006C6173"/>
    <w:rsid w:val="006C6BC8"/>
    <w:rsid w:val="006C7329"/>
    <w:rsid w:val="006D10FE"/>
    <w:rsid w:val="006D1574"/>
    <w:rsid w:val="006D1BC0"/>
    <w:rsid w:val="006D1DB9"/>
    <w:rsid w:val="006D29C9"/>
    <w:rsid w:val="006D2E90"/>
    <w:rsid w:val="006D3334"/>
    <w:rsid w:val="006D35EB"/>
    <w:rsid w:val="006D391C"/>
    <w:rsid w:val="006D3FFA"/>
    <w:rsid w:val="006D497C"/>
    <w:rsid w:val="006D52C9"/>
    <w:rsid w:val="006D5466"/>
    <w:rsid w:val="006D71A2"/>
    <w:rsid w:val="006D7BA8"/>
    <w:rsid w:val="006E02FD"/>
    <w:rsid w:val="006E0415"/>
    <w:rsid w:val="006E15BB"/>
    <w:rsid w:val="006E1656"/>
    <w:rsid w:val="006E2E78"/>
    <w:rsid w:val="006E4E36"/>
    <w:rsid w:val="006E608A"/>
    <w:rsid w:val="006E6419"/>
    <w:rsid w:val="006E6593"/>
    <w:rsid w:val="006E6B9F"/>
    <w:rsid w:val="006E6C5F"/>
    <w:rsid w:val="006E75FB"/>
    <w:rsid w:val="006E784B"/>
    <w:rsid w:val="006F07B1"/>
    <w:rsid w:val="006F0B73"/>
    <w:rsid w:val="006F102F"/>
    <w:rsid w:val="006F1B25"/>
    <w:rsid w:val="006F3418"/>
    <w:rsid w:val="006F358C"/>
    <w:rsid w:val="006F38E9"/>
    <w:rsid w:val="006F3ABF"/>
    <w:rsid w:val="006F4726"/>
    <w:rsid w:val="006F4862"/>
    <w:rsid w:val="006F524B"/>
    <w:rsid w:val="006F5704"/>
    <w:rsid w:val="006F60DD"/>
    <w:rsid w:val="006F65F7"/>
    <w:rsid w:val="006F6A26"/>
    <w:rsid w:val="006F6F0A"/>
    <w:rsid w:val="007006EB"/>
    <w:rsid w:val="00700BBD"/>
    <w:rsid w:val="00700D1A"/>
    <w:rsid w:val="00701218"/>
    <w:rsid w:val="007018E0"/>
    <w:rsid w:val="00701E94"/>
    <w:rsid w:val="0070315A"/>
    <w:rsid w:val="00703FA6"/>
    <w:rsid w:val="007049AF"/>
    <w:rsid w:val="00704F0B"/>
    <w:rsid w:val="00705348"/>
    <w:rsid w:val="0070605D"/>
    <w:rsid w:val="0070798F"/>
    <w:rsid w:val="00707B80"/>
    <w:rsid w:val="00711828"/>
    <w:rsid w:val="00711B71"/>
    <w:rsid w:val="00711BDC"/>
    <w:rsid w:val="00711DEC"/>
    <w:rsid w:val="00714B3B"/>
    <w:rsid w:val="00714B3D"/>
    <w:rsid w:val="0071528A"/>
    <w:rsid w:val="0071628F"/>
    <w:rsid w:val="007172F4"/>
    <w:rsid w:val="007173C3"/>
    <w:rsid w:val="00717756"/>
    <w:rsid w:val="007202E7"/>
    <w:rsid w:val="00720EDC"/>
    <w:rsid w:val="007212E8"/>
    <w:rsid w:val="007227F8"/>
    <w:rsid w:val="00723EF2"/>
    <w:rsid w:val="00724380"/>
    <w:rsid w:val="00724C66"/>
    <w:rsid w:val="007250BC"/>
    <w:rsid w:val="00725F3E"/>
    <w:rsid w:val="0072636E"/>
    <w:rsid w:val="00726F63"/>
    <w:rsid w:val="007270A5"/>
    <w:rsid w:val="0072734B"/>
    <w:rsid w:val="007279EA"/>
    <w:rsid w:val="007300F0"/>
    <w:rsid w:val="00730534"/>
    <w:rsid w:val="007307BB"/>
    <w:rsid w:val="007309B3"/>
    <w:rsid w:val="0073164D"/>
    <w:rsid w:val="00731AC9"/>
    <w:rsid w:val="00732615"/>
    <w:rsid w:val="00732A8B"/>
    <w:rsid w:val="00732A9B"/>
    <w:rsid w:val="00733632"/>
    <w:rsid w:val="00733664"/>
    <w:rsid w:val="00733944"/>
    <w:rsid w:val="00734524"/>
    <w:rsid w:val="00734E47"/>
    <w:rsid w:val="007350C4"/>
    <w:rsid w:val="0073731F"/>
    <w:rsid w:val="007378A2"/>
    <w:rsid w:val="0074014F"/>
    <w:rsid w:val="007409A4"/>
    <w:rsid w:val="00741A23"/>
    <w:rsid w:val="00741CF8"/>
    <w:rsid w:val="00741E0D"/>
    <w:rsid w:val="0074227B"/>
    <w:rsid w:val="007422F8"/>
    <w:rsid w:val="007426AC"/>
    <w:rsid w:val="00742901"/>
    <w:rsid w:val="00742E36"/>
    <w:rsid w:val="00743C0B"/>
    <w:rsid w:val="00744905"/>
    <w:rsid w:val="00744A49"/>
    <w:rsid w:val="00744E6B"/>
    <w:rsid w:val="0074581C"/>
    <w:rsid w:val="00745897"/>
    <w:rsid w:val="00745BAA"/>
    <w:rsid w:val="00745D9C"/>
    <w:rsid w:val="00745ECB"/>
    <w:rsid w:val="007467D6"/>
    <w:rsid w:val="007502C7"/>
    <w:rsid w:val="0075145F"/>
    <w:rsid w:val="007520C6"/>
    <w:rsid w:val="00753DE4"/>
    <w:rsid w:val="00754992"/>
    <w:rsid w:val="00756821"/>
    <w:rsid w:val="00756B9F"/>
    <w:rsid w:val="00757486"/>
    <w:rsid w:val="0076008E"/>
    <w:rsid w:val="007601CE"/>
    <w:rsid w:val="00760C53"/>
    <w:rsid w:val="007614A7"/>
    <w:rsid w:val="00762D91"/>
    <w:rsid w:val="0076358C"/>
    <w:rsid w:val="007635EF"/>
    <w:rsid w:val="00763CCF"/>
    <w:rsid w:val="00763D49"/>
    <w:rsid w:val="00763E71"/>
    <w:rsid w:val="00764969"/>
    <w:rsid w:val="00764D99"/>
    <w:rsid w:val="00765F5E"/>
    <w:rsid w:val="007664FC"/>
    <w:rsid w:val="007666F9"/>
    <w:rsid w:val="00766CC1"/>
    <w:rsid w:val="007674D1"/>
    <w:rsid w:val="00767C24"/>
    <w:rsid w:val="007701A9"/>
    <w:rsid w:val="0077025C"/>
    <w:rsid w:val="007706F0"/>
    <w:rsid w:val="00771C5A"/>
    <w:rsid w:val="0077378A"/>
    <w:rsid w:val="007738C9"/>
    <w:rsid w:val="007755C5"/>
    <w:rsid w:val="0077586D"/>
    <w:rsid w:val="00775F91"/>
    <w:rsid w:val="007776B0"/>
    <w:rsid w:val="00777DE5"/>
    <w:rsid w:val="007805D4"/>
    <w:rsid w:val="00780DCB"/>
    <w:rsid w:val="007816F9"/>
    <w:rsid w:val="00781921"/>
    <w:rsid w:val="00782AAB"/>
    <w:rsid w:val="00782EFD"/>
    <w:rsid w:val="007840E7"/>
    <w:rsid w:val="007844AE"/>
    <w:rsid w:val="007847B8"/>
    <w:rsid w:val="007849F1"/>
    <w:rsid w:val="00786ACE"/>
    <w:rsid w:val="0078790A"/>
    <w:rsid w:val="00787946"/>
    <w:rsid w:val="00787B9F"/>
    <w:rsid w:val="00787E55"/>
    <w:rsid w:val="00790395"/>
    <w:rsid w:val="00790DE5"/>
    <w:rsid w:val="0079147A"/>
    <w:rsid w:val="007915E0"/>
    <w:rsid w:val="0079191B"/>
    <w:rsid w:val="00791C8E"/>
    <w:rsid w:val="007927AF"/>
    <w:rsid w:val="00792ABC"/>
    <w:rsid w:val="00793EA4"/>
    <w:rsid w:val="00794181"/>
    <w:rsid w:val="0079466A"/>
    <w:rsid w:val="00795A7C"/>
    <w:rsid w:val="00795E33"/>
    <w:rsid w:val="0079620D"/>
    <w:rsid w:val="0079622C"/>
    <w:rsid w:val="00796338"/>
    <w:rsid w:val="00796507"/>
    <w:rsid w:val="00796836"/>
    <w:rsid w:val="00797054"/>
    <w:rsid w:val="00797DE2"/>
    <w:rsid w:val="007A0B00"/>
    <w:rsid w:val="007A1676"/>
    <w:rsid w:val="007A351C"/>
    <w:rsid w:val="007A3F32"/>
    <w:rsid w:val="007A45C1"/>
    <w:rsid w:val="007A54A6"/>
    <w:rsid w:val="007A6527"/>
    <w:rsid w:val="007A7B33"/>
    <w:rsid w:val="007A7C3E"/>
    <w:rsid w:val="007B1D1E"/>
    <w:rsid w:val="007B1F2A"/>
    <w:rsid w:val="007B2172"/>
    <w:rsid w:val="007B472E"/>
    <w:rsid w:val="007B47D5"/>
    <w:rsid w:val="007B52E2"/>
    <w:rsid w:val="007B597E"/>
    <w:rsid w:val="007B63A8"/>
    <w:rsid w:val="007B64A6"/>
    <w:rsid w:val="007B6C6B"/>
    <w:rsid w:val="007B7D06"/>
    <w:rsid w:val="007C067C"/>
    <w:rsid w:val="007C0AD8"/>
    <w:rsid w:val="007C202E"/>
    <w:rsid w:val="007C2A5D"/>
    <w:rsid w:val="007C3B22"/>
    <w:rsid w:val="007C44E5"/>
    <w:rsid w:val="007C4F4B"/>
    <w:rsid w:val="007C5505"/>
    <w:rsid w:val="007C5FFF"/>
    <w:rsid w:val="007C6552"/>
    <w:rsid w:val="007C6841"/>
    <w:rsid w:val="007C6D59"/>
    <w:rsid w:val="007D03AE"/>
    <w:rsid w:val="007D07A0"/>
    <w:rsid w:val="007D0AD0"/>
    <w:rsid w:val="007D1073"/>
    <w:rsid w:val="007D1616"/>
    <w:rsid w:val="007D181F"/>
    <w:rsid w:val="007D2238"/>
    <w:rsid w:val="007D267E"/>
    <w:rsid w:val="007D30DB"/>
    <w:rsid w:val="007D3DCB"/>
    <w:rsid w:val="007D3EA1"/>
    <w:rsid w:val="007D47F2"/>
    <w:rsid w:val="007D4B20"/>
    <w:rsid w:val="007D52E3"/>
    <w:rsid w:val="007D6327"/>
    <w:rsid w:val="007D69FC"/>
    <w:rsid w:val="007D6BF6"/>
    <w:rsid w:val="007E1268"/>
    <w:rsid w:val="007E1486"/>
    <w:rsid w:val="007E1858"/>
    <w:rsid w:val="007E1A56"/>
    <w:rsid w:val="007E2479"/>
    <w:rsid w:val="007E3451"/>
    <w:rsid w:val="007E3B87"/>
    <w:rsid w:val="007E3EDA"/>
    <w:rsid w:val="007E3F3A"/>
    <w:rsid w:val="007E45E5"/>
    <w:rsid w:val="007E4607"/>
    <w:rsid w:val="007E4870"/>
    <w:rsid w:val="007E49DD"/>
    <w:rsid w:val="007E516B"/>
    <w:rsid w:val="007E567F"/>
    <w:rsid w:val="007E5BC4"/>
    <w:rsid w:val="007E6CC5"/>
    <w:rsid w:val="007E7DA5"/>
    <w:rsid w:val="007F0D52"/>
    <w:rsid w:val="007F1200"/>
    <w:rsid w:val="007F18E9"/>
    <w:rsid w:val="007F1A31"/>
    <w:rsid w:val="007F256F"/>
    <w:rsid w:val="007F29E6"/>
    <w:rsid w:val="007F3B04"/>
    <w:rsid w:val="007F4509"/>
    <w:rsid w:val="007F4716"/>
    <w:rsid w:val="007F4BAD"/>
    <w:rsid w:val="007F5E41"/>
    <w:rsid w:val="007F5EA8"/>
    <w:rsid w:val="007F6728"/>
    <w:rsid w:val="007F6A41"/>
    <w:rsid w:val="00800E39"/>
    <w:rsid w:val="008016B1"/>
    <w:rsid w:val="008022E2"/>
    <w:rsid w:val="00803951"/>
    <w:rsid w:val="008041FE"/>
    <w:rsid w:val="00804B98"/>
    <w:rsid w:val="0080524D"/>
    <w:rsid w:val="008056C7"/>
    <w:rsid w:val="008074FA"/>
    <w:rsid w:val="0080788A"/>
    <w:rsid w:val="00807C27"/>
    <w:rsid w:val="00810125"/>
    <w:rsid w:val="008109E4"/>
    <w:rsid w:val="00810D0E"/>
    <w:rsid w:val="00814C3F"/>
    <w:rsid w:val="00816397"/>
    <w:rsid w:val="00817D50"/>
    <w:rsid w:val="00817FAC"/>
    <w:rsid w:val="00820BC1"/>
    <w:rsid w:val="008219C0"/>
    <w:rsid w:val="008221FD"/>
    <w:rsid w:val="0082220C"/>
    <w:rsid w:val="00822478"/>
    <w:rsid w:val="00822644"/>
    <w:rsid w:val="008227FF"/>
    <w:rsid w:val="00822FEE"/>
    <w:rsid w:val="0082353A"/>
    <w:rsid w:val="008235B8"/>
    <w:rsid w:val="00823D4B"/>
    <w:rsid w:val="00823FC7"/>
    <w:rsid w:val="0082444B"/>
    <w:rsid w:val="00825C72"/>
    <w:rsid w:val="00826281"/>
    <w:rsid w:val="00826681"/>
    <w:rsid w:val="008269AB"/>
    <w:rsid w:val="00826D29"/>
    <w:rsid w:val="00827612"/>
    <w:rsid w:val="00827C45"/>
    <w:rsid w:val="00827E50"/>
    <w:rsid w:val="00830825"/>
    <w:rsid w:val="00831500"/>
    <w:rsid w:val="008329E7"/>
    <w:rsid w:val="008331E2"/>
    <w:rsid w:val="00833298"/>
    <w:rsid w:val="00833348"/>
    <w:rsid w:val="00833EF5"/>
    <w:rsid w:val="00833F28"/>
    <w:rsid w:val="00834D94"/>
    <w:rsid w:val="008352FA"/>
    <w:rsid w:val="00835A2D"/>
    <w:rsid w:val="00836C34"/>
    <w:rsid w:val="008370FF"/>
    <w:rsid w:val="00837119"/>
    <w:rsid w:val="0083755F"/>
    <w:rsid w:val="0084002A"/>
    <w:rsid w:val="0084040A"/>
    <w:rsid w:val="008407FF"/>
    <w:rsid w:val="00840CDC"/>
    <w:rsid w:val="008411AE"/>
    <w:rsid w:val="00841FCE"/>
    <w:rsid w:val="0084232F"/>
    <w:rsid w:val="00843DAA"/>
    <w:rsid w:val="00844B6A"/>
    <w:rsid w:val="00845445"/>
    <w:rsid w:val="008459BC"/>
    <w:rsid w:val="00850CCD"/>
    <w:rsid w:val="00851F21"/>
    <w:rsid w:val="0085211C"/>
    <w:rsid w:val="0085236F"/>
    <w:rsid w:val="0085475A"/>
    <w:rsid w:val="008552B9"/>
    <w:rsid w:val="008554D0"/>
    <w:rsid w:val="00855B7E"/>
    <w:rsid w:val="008563CE"/>
    <w:rsid w:val="00856A2B"/>
    <w:rsid w:val="008600FA"/>
    <w:rsid w:val="00861474"/>
    <w:rsid w:val="0086149D"/>
    <w:rsid w:val="008635D4"/>
    <w:rsid w:val="00863FB0"/>
    <w:rsid w:val="00865622"/>
    <w:rsid w:val="0086577A"/>
    <w:rsid w:val="008679CF"/>
    <w:rsid w:val="00867F26"/>
    <w:rsid w:val="008712ED"/>
    <w:rsid w:val="00871C11"/>
    <w:rsid w:val="00872EE1"/>
    <w:rsid w:val="00874304"/>
    <w:rsid w:val="00874BB5"/>
    <w:rsid w:val="0087504A"/>
    <w:rsid w:val="008758F3"/>
    <w:rsid w:val="00876DE6"/>
    <w:rsid w:val="00877035"/>
    <w:rsid w:val="00880262"/>
    <w:rsid w:val="008803F8"/>
    <w:rsid w:val="0088185D"/>
    <w:rsid w:val="00881FDB"/>
    <w:rsid w:val="00883DF0"/>
    <w:rsid w:val="0088654C"/>
    <w:rsid w:val="00886D96"/>
    <w:rsid w:val="0088766C"/>
    <w:rsid w:val="0088799B"/>
    <w:rsid w:val="00891009"/>
    <w:rsid w:val="00891E3D"/>
    <w:rsid w:val="00892776"/>
    <w:rsid w:val="00892AA3"/>
    <w:rsid w:val="00892DA4"/>
    <w:rsid w:val="0089423B"/>
    <w:rsid w:val="008952F4"/>
    <w:rsid w:val="00895460"/>
    <w:rsid w:val="00895F82"/>
    <w:rsid w:val="008976F1"/>
    <w:rsid w:val="008A0B45"/>
    <w:rsid w:val="008A2305"/>
    <w:rsid w:val="008A288E"/>
    <w:rsid w:val="008A3586"/>
    <w:rsid w:val="008A420E"/>
    <w:rsid w:val="008A4231"/>
    <w:rsid w:val="008A5AAA"/>
    <w:rsid w:val="008A6754"/>
    <w:rsid w:val="008A79C1"/>
    <w:rsid w:val="008B076C"/>
    <w:rsid w:val="008B2346"/>
    <w:rsid w:val="008B24E9"/>
    <w:rsid w:val="008B2DCC"/>
    <w:rsid w:val="008B5DD7"/>
    <w:rsid w:val="008B6054"/>
    <w:rsid w:val="008B77FE"/>
    <w:rsid w:val="008C040B"/>
    <w:rsid w:val="008C355A"/>
    <w:rsid w:val="008C5274"/>
    <w:rsid w:val="008C53DF"/>
    <w:rsid w:val="008C542A"/>
    <w:rsid w:val="008C6037"/>
    <w:rsid w:val="008C66A8"/>
    <w:rsid w:val="008C66CB"/>
    <w:rsid w:val="008C6BBD"/>
    <w:rsid w:val="008C6E90"/>
    <w:rsid w:val="008C7674"/>
    <w:rsid w:val="008C7965"/>
    <w:rsid w:val="008D13EC"/>
    <w:rsid w:val="008D194A"/>
    <w:rsid w:val="008D1DD9"/>
    <w:rsid w:val="008D2355"/>
    <w:rsid w:val="008D4E6F"/>
    <w:rsid w:val="008D5457"/>
    <w:rsid w:val="008D59ED"/>
    <w:rsid w:val="008D6073"/>
    <w:rsid w:val="008D62B2"/>
    <w:rsid w:val="008D6890"/>
    <w:rsid w:val="008D6D85"/>
    <w:rsid w:val="008D6E62"/>
    <w:rsid w:val="008D7108"/>
    <w:rsid w:val="008E0A20"/>
    <w:rsid w:val="008E1586"/>
    <w:rsid w:val="008E2A6B"/>
    <w:rsid w:val="008E49CA"/>
    <w:rsid w:val="008E4CCF"/>
    <w:rsid w:val="008E4E03"/>
    <w:rsid w:val="008E5A07"/>
    <w:rsid w:val="008E5FED"/>
    <w:rsid w:val="008E75AF"/>
    <w:rsid w:val="008E7662"/>
    <w:rsid w:val="008E77E0"/>
    <w:rsid w:val="008F10E1"/>
    <w:rsid w:val="008F15A3"/>
    <w:rsid w:val="008F189C"/>
    <w:rsid w:val="008F22AC"/>
    <w:rsid w:val="008F3D4B"/>
    <w:rsid w:val="008F4E10"/>
    <w:rsid w:val="008F5E0A"/>
    <w:rsid w:val="008F6571"/>
    <w:rsid w:val="008F69D1"/>
    <w:rsid w:val="008F6B7D"/>
    <w:rsid w:val="008F7B79"/>
    <w:rsid w:val="00901B3F"/>
    <w:rsid w:val="00901B48"/>
    <w:rsid w:val="009021DE"/>
    <w:rsid w:val="00902424"/>
    <w:rsid w:val="00902FB5"/>
    <w:rsid w:val="00903141"/>
    <w:rsid w:val="00903537"/>
    <w:rsid w:val="0090355A"/>
    <w:rsid w:val="00903CE7"/>
    <w:rsid w:val="0090568C"/>
    <w:rsid w:val="009057B4"/>
    <w:rsid w:val="009060A6"/>
    <w:rsid w:val="00906896"/>
    <w:rsid w:val="00906F92"/>
    <w:rsid w:val="00907E0D"/>
    <w:rsid w:val="00910162"/>
    <w:rsid w:val="00914EB3"/>
    <w:rsid w:val="00915D12"/>
    <w:rsid w:val="009165A8"/>
    <w:rsid w:val="0091767A"/>
    <w:rsid w:val="00917AF0"/>
    <w:rsid w:val="00920002"/>
    <w:rsid w:val="00920AF4"/>
    <w:rsid w:val="00920BEB"/>
    <w:rsid w:val="00923FEE"/>
    <w:rsid w:val="0092458B"/>
    <w:rsid w:val="0092483D"/>
    <w:rsid w:val="00925990"/>
    <w:rsid w:val="00925F06"/>
    <w:rsid w:val="00926604"/>
    <w:rsid w:val="00926A3A"/>
    <w:rsid w:val="00926D87"/>
    <w:rsid w:val="00926F21"/>
    <w:rsid w:val="00927320"/>
    <w:rsid w:val="00927792"/>
    <w:rsid w:val="00927B34"/>
    <w:rsid w:val="00930FD3"/>
    <w:rsid w:val="00931062"/>
    <w:rsid w:val="00932815"/>
    <w:rsid w:val="009339FC"/>
    <w:rsid w:val="00935ADB"/>
    <w:rsid w:val="009365F8"/>
    <w:rsid w:val="00936B70"/>
    <w:rsid w:val="00937986"/>
    <w:rsid w:val="00940199"/>
    <w:rsid w:val="0094084B"/>
    <w:rsid w:val="00940D54"/>
    <w:rsid w:val="00940E79"/>
    <w:rsid w:val="009410D2"/>
    <w:rsid w:val="0094166B"/>
    <w:rsid w:val="009427FB"/>
    <w:rsid w:val="0094354C"/>
    <w:rsid w:val="009438BE"/>
    <w:rsid w:val="00944B30"/>
    <w:rsid w:val="00946F37"/>
    <w:rsid w:val="00947539"/>
    <w:rsid w:val="00947634"/>
    <w:rsid w:val="0095044A"/>
    <w:rsid w:val="00950CD6"/>
    <w:rsid w:val="00951352"/>
    <w:rsid w:val="00951D0A"/>
    <w:rsid w:val="00952E42"/>
    <w:rsid w:val="009532E3"/>
    <w:rsid w:val="009534E5"/>
    <w:rsid w:val="00953DF5"/>
    <w:rsid w:val="009541B3"/>
    <w:rsid w:val="00954D4A"/>
    <w:rsid w:val="00955363"/>
    <w:rsid w:val="009562A8"/>
    <w:rsid w:val="00957D48"/>
    <w:rsid w:val="009603B9"/>
    <w:rsid w:val="009607B6"/>
    <w:rsid w:val="0096143A"/>
    <w:rsid w:val="00961D40"/>
    <w:rsid w:val="00962096"/>
    <w:rsid w:val="009621A8"/>
    <w:rsid w:val="0096280F"/>
    <w:rsid w:val="00963E9B"/>
    <w:rsid w:val="00963F30"/>
    <w:rsid w:val="0096412E"/>
    <w:rsid w:val="00966FB7"/>
    <w:rsid w:val="00967A0B"/>
    <w:rsid w:val="00970A8E"/>
    <w:rsid w:val="00971B70"/>
    <w:rsid w:val="00971CB6"/>
    <w:rsid w:val="00971CF3"/>
    <w:rsid w:val="0097212B"/>
    <w:rsid w:val="00973841"/>
    <w:rsid w:val="009758B2"/>
    <w:rsid w:val="00975D57"/>
    <w:rsid w:val="00976C29"/>
    <w:rsid w:val="00976D33"/>
    <w:rsid w:val="00977D5F"/>
    <w:rsid w:val="00977F3F"/>
    <w:rsid w:val="009813DB"/>
    <w:rsid w:val="0098186A"/>
    <w:rsid w:val="00981D7E"/>
    <w:rsid w:val="00981D82"/>
    <w:rsid w:val="009828D7"/>
    <w:rsid w:val="00983CBB"/>
    <w:rsid w:val="00984F2F"/>
    <w:rsid w:val="009850F9"/>
    <w:rsid w:val="009855A5"/>
    <w:rsid w:val="00985717"/>
    <w:rsid w:val="009858AB"/>
    <w:rsid w:val="00985EFB"/>
    <w:rsid w:val="00987757"/>
    <w:rsid w:val="00987ED9"/>
    <w:rsid w:val="009903EA"/>
    <w:rsid w:val="00990DD2"/>
    <w:rsid w:val="009910D3"/>
    <w:rsid w:val="00992396"/>
    <w:rsid w:val="00992979"/>
    <w:rsid w:val="00992ECA"/>
    <w:rsid w:val="00993924"/>
    <w:rsid w:val="00994D61"/>
    <w:rsid w:val="009952FD"/>
    <w:rsid w:val="009960B3"/>
    <w:rsid w:val="0099674A"/>
    <w:rsid w:val="00996D80"/>
    <w:rsid w:val="00996D89"/>
    <w:rsid w:val="009974EB"/>
    <w:rsid w:val="009975AB"/>
    <w:rsid w:val="00997CCA"/>
    <w:rsid w:val="00997D88"/>
    <w:rsid w:val="009A07E1"/>
    <w:rsid w:val="009A1F54"/>
    <w:rsid w:val="009A22C7"/>
    <w:rsid w:val="009A35CF"/>
    <w:rsid w:val="009A37A6"/>
    <w:rsid w:val="009A4807"/>
    <w:rsid w:val="009A481B"/>
    <w:rsid w:val="009A4934"/>
    <w:rsid w:val="009A6C63"/>
    <w:rsid w:val="009A6CB1"/>
    <w:rsid w:val="009A7341"/>
    <w:rsid w:val="009B1F37"/>
    <w:rsid w:val="009B3946"/>
    <w:rsid w:val="009B421B"/>
    <w:rsid w:val="009B48D5"/>
    <w:rsid w:val="009B4A14"/>
    <w:rsid w:val="009B4C5B"/>
    <w:rsid w:val="009B4F63"/>
    <w:rsid w:val="009B52AC"/>
    <w:rsid w:val="009B5773"/>
    <w:rsid w:val="009B5B2E"/>
    <w:rsid w:val="009B5E7E"/>
    <w:rsid w:val="009B5FE4"/>
    <w:rsid w:val="009B6A8A"/>
    <w:rsid w:val="009B6ECB"/>
    <w:rsid w:val="009B76D5"/>
    <w:rsid w:val="009B77E5"/>
    <w:rsid w:val="009C08D5"/>
    <w:rsid w:val="009C0EF3"/>
    <w:rsid w:val="009C10A5"/>
    <w:rsid w:val="009C15BF"/>
    <w:rsid w:val="009C55B1"/>
    <w:rsid w:val="009C5A9E"/>
    <w:rsid w:val="009C6AAE"/>
    <w:rsid w:val="009C6D5A"/>
    <w:rsid w:val="009C6D88"/>
    <w:rsid w:val="009D002B"/>
    <w:rsid w:val="009D07EC"/>
    <w:rsid w:val="009D0A03"/>
    <w:rsid w:val="009D0D9D"/>
    <w:rsid w:val="009D27A5"/>
    <w:rsid w:val="009D2B24"/>
    <w:rsid w:val="009D495D"/>
    <w:rsid w:val="009D5F8A"/>
    <w:rsid w:val="009D6218"/>
    <w:rsid w:val="009D62A2"/>
    <w:rsid w:val="009D6B6B"/>
    <w:rsid w:val="009D6F0B"/>
    <w:rsid w:val="009D70E8"/>
    <w:rsid w:val="009D744C"/>
    <w:rsid w:val="009D7DF9"/>
    <w:rsid w:val="009E024A"/>
    <w:rsid w:val="009E14D0"/>
    <w:rsid w:val="009E2225"/>
    <w:rsid w:val="009E24C4"/>
    <w:rsid w:val="009E2774"/>
    <w:rsid w:val="009E34A8"/>
    <w:rsid w:val="009E3763"/>
    <w:rsid w:val="009E4411"/>
    <w:rsid w:val="009E4CA8"/>
    <w:rsid w:val="009E4DC0"/>
    <w:rsid w:val="009E532F"/>
    <w:rsid w:val="009E5ED0"/>
    <w:rsid w:val="009E70BD"/>
    <w:rsid w:val="009E7555"/>
    <w:rsid w:val="009F1780"/>
    <w:rsid w:val="009F1AEB"/>
    <w:rsid w:val="009F2311"/>
    <w:rsid w:val="009F28CF"/>
    <w:rsid w:val="009F3FCC"/>
    <w:rsid w:val="009F43E8"/>
    <w:rsid w:val="009F69AF"/>
    <w:rsid w:val="009F73EB"/>
    <w:rsid w:val="009F78E4"/>
    <w:rsid w:val="00A003E5"/>
    <w:rsid w:val="00A00746"/>
    <w:rsid w:val="00A007D8"/>
    <w:rsid w:val="00A00B56"/>
    <w:rsid w:val="00A00CC6"/>
    <w:rsid w:val="00A034BC"/>
    <w:rsid w:val="00A0389B"/>
    <w:rsid w:val="00A0392A"/>
    <w:rsid w:val="00A03ED9"/>
    <w:rsid w:val="00A04749"/>
    <w:rsid w:val="00A04796"/>
    <w:rsid w:val="00A05743"/>
    <w:rsid w:val="00A060ED"/>
    <w:rsid w:val="00A07A5A"/>
    <w:rsid w:val="00A07CE6"/>
    <w:rsid w:val="00A10FE1"/>
    <w:rsid w:val="00A1137A"/>
    <w:rsid w:val="00A11C0E"/>
    <w:rsid w:val="00A120D4"/>
    <w:rsid w:val="00A12584"/>
    <w:rsid w:val="00A12B89"/>
    <w:rsid w:val="00A1356A"/>
    <w:rsid w:val="00A13DAD"/>
    <w:rsid w:val="00A15820"/>
    <w:rsid w:val="00A15A5D"/>
    <w:rsid w:val="00A16E48"/>
    <w:rsid w:val="00A178DF"/>
    <w:rsid w:val="00A2008A"/>
    <w:rsid w:val="00A20094"/>
    <w:rsid w:val="00A20337"/>
    <w:rsid w:val="00A21281"/>
    <w:rsid w:val="00A218A3"/>
    <w:rsid w:val="00A22396"/>
    <w:rsid w:val="00A23975"/>
    <w:rsid w:val="00A23A09"/>
    <w:rsid w:val="00A24435"/>
    <w:rsid w:val="00A25168"/>
    <w:rsid w:val="00A26E84"/>
    <w:rsid w:val="00A3213A"/>
    <w:rsid w:val="00A323EB"/>
    <w:rsid w:val="00A34689"/>
    <w:rsid w:val="00A35A85"/>
    <w:rsid w:val="00A36148"/>
    <w:rsid w:val="00A3638E"/>
    <w:rsid w:val="00A3651C"/>
    <w:rsid w:val="00A372B0"/>
    <w:rsid w:val="00A3743F"/>
    <w:rsid w:val="00A37874"/>
    <w:rsid w:val="00A40D54"/>
    <w:rsid w:val="00A41674"/>
    <w:rsid w:val="00A41ABD"/>
    <w:rsid w:val="00A42240"/>
    <w:rsid w:val="00A43282"/>
    <w:rsid w:val="00A43753"/>
    <w:rsid w:val="00A45880"/>
    <w:rsid w:val="00A458E0"/>
    <w:rsid w:val="00A4603D"/>
    <w:rsid w:val="00A46535"/>
    <w:rsid w:val="00A46833"/>
    <w:rsid w:val="00A46C6E"/>
    <w:rsid w:val="00A47352"/>
    <w:rsid w:val="00A4796C"/>
    <w:rsid w:val="00A503C1"/>
    <w:rsid w:val="00A52FCD"/>
    <w:rsid w:val="00A5322C"/>
    <w:rsid w:val="00A5395A"/>
    <w:rsid w:val="00A54A43"/>
    <w:rsid w:val="00A55219"/>
    <w:rsid w:val="00A56447"/>
    <w:rsid w:val="00A564D9"/>
    <w:rsid w:val="00A569C7"/>
    <w:rsid w:val="00A56A13"/>
    <w:rsid w:val="00A57F48"/>
    <w:rsid w:val="00A6072C"/>
    <w:rsid w:val="00A60E04"/>
    <w:rsid w:val="00A6202C"/>
    <w:rsid w:val="00A6228D"/>
    <w:rsid w:val="00A630F3"/>
    <w:rsid w:val="00A64EEA"/>
    <w:rsid w:val="00A66210"/>
    <w:rsid w:val="00A66226"/>
    <w:rsid w:val="00A66798"/>
    <w:rsid w:val="00A66CD8"/>
    <w:rsid w:val="00A66DEA"/>
    <w:rsid w:val="00A67507"/>
    <w:rsid w:val="00A67DFD"/>
    <w:rsid w:val="00A70D10"/>
    <w:rsid w:val="00A71669"/>
    <w:rsid w:val="00A71A03"/>
    <w:rsid w:val="00A721BD"/>
    <w:rsid w:val="00A73C5D"/>
    <w:rsid w:val="00A75046"/>
    <w:rsid w:val="00A7512C"/>
    <w:rsid w:val="00A7534B"/>
    <w:rsid w:val="00A7583C"/>
    <w:rsid w:val="00A7632A"/>
    <w:rsid w:val="00A764DA"/>
    <w:rsid w:val="00A76DF6"/>
    <w:rsid w:val="00A77D0F"/>
    <w:rsid w:val="00A81757"/>
    <w:rsid w:val="00A817A3"/>
    <w:rsid w:val="00A819EB"/>
    <w:rsid w:val="00A81B4A"/>
    <w:rsid w:val="00A823E6"/>
    <w:rsid w:val="00A8499B"/>
    <w:rsid w:val="00A8536B"/>
    <w:rsid w:val="00A87D0A"/>
    <w:rsid w:val="00A90CB8"/>
    <w:rsid w:val="00A90D8E"/>
    <w:rsid w:val="00A90F09"/>
    <w:rsid w:val="00A910A4"/>
    <w:rsid w:val="00A935EB"/>
    <w:rsid w:val="00A95140"/>
    <w:rsid w:val="00A95318"/>
    <w:rsid w:val="00A9568D"/>
    <w:rsid w:val="00A9599C"/>
    <w:rsid w:val="00A95CC9"/>
    <w:rsid w:val="00A96862"/>
    <w:rsid w:val="00A96CE5"/>
    <w:rsid w:val="00A96F41"/>
    <w:rsid w:val="00A96FEF"/>
    <w:rsid w:val="00A9713F"/>
    <w:rsid w:val="00A97A6B"/>
    <w:rsid w:val="00AA045D"/>
    <w:rsid w:val="00AA07A2"/>
    <w:rsid w:val="00AA0D00"/>
    <w:rsid w:val="00AA127A"/>
    <w:rsid w:val="00AA1915"/>
    <w:rsid w:val="00AA1A94"/>
    <w:rsid w:val="00AA2998"/>
    <w:rsid w:val="00AA2AEB"/>
    <w:rsid w:val="00AA2C3A"/>
    <w:rsid w:val="00AA3F87"/>
    <w:rsid w:val="00AA434D"/>
    <w:rsid w:val="00AA57C5"/>
    <w:rsid w:val="00AA5F1F"/>
    <w:rsid w:val="00AA67F1"/>
    <w:rsid w:val="00AA698A"/>
    <w:rsid w:val="00AB03A3"/>
    <w:rsid w:val="00AB0467"/>
    <w:rsid w:val="00AB1367"/>
    <w:rsid w:val="00AB1775"/>
    <w:rsid w:val="00AB17E0"/>
    <w:rsid w:val="00AB280C"/>
    <w:rsid w:val="00AB7CE4"/>
    <w:rsid w:val="00AC0230"/>
    <w:rsid w:val="00AC0D24"/>
    <w:rsid w:val="00AC16BE"/>
    <w:rsid w:val="00AC1A57"/>
    <w:rsid w:val="00AC27B7"/>
    <w:rsid w:val="00AC2D86"/>
    <w:rsid w:val="00AC33B0"/>
    <w:rsid w:val="00AC33FA"/>
    <w:rsid w:val="00AC5BE3"/>
    <w:rsid w:val="00AC663E"/>
    <w:rsid w:val="00AC6E37"/>
    <w:rsid w:val="00AC76C8"/>
    <w:rsid w:val="00AC7A04"/>
    <w:rsid w:val="00AC7ABA"/>
    <w:rsid w:val="00AD2279"/>
    <w:rsid w:val="00AD3D84"/>
    <w:rsid w:val="00AD49C7"/>
    <w:rsid w:val="00AD59D2"/>
    <w:rsid w:val="00AD5BD7"/>
    <w:rsid w:val="00AD5F26"/>
    <w:rsid w:val="00AE006A"/>
    <w:rsid w:val="00AE079D"/>
    <w:rsid w:val="00AE08D8"/>
    <w:rsid w:val="00AE142C"/>
    <w:rsid w:val="00AE1DC9"/>
    <w:rsid w:val="00AE3459"/>
    <w:rsid w:val="00AE350C"/>
    <w:rsid w:val="00AE3DE1"/>
    <w:rsid w:val="00AE4144"/>
    <w:rsid w:val="00AE4E91"/>
    <w:rsid w:val="00AE51C5"/>
    <w:rsid w:val="00AE5577"/>
    <w:rsid w:val="00AE55AC"/>
    <w:rsid w:val="00AE57E0"/>
    <w:rsid w:val="00AE69B4"/>
    <w:rsid w:val="00AE6D1C"/>
    <w:rsid w:val="00AE7AA5"/>
    <w:rsid w:val="00AE7BB3"/>
    <w:rsid w:val="00AF004B"/>
    <w:rsid w:val="00AF0A88"/>
    <w:rsid w:val="00AF0E23"/>
    <w:rsid w:val="00AF1A90"/>
    <w:rsid w:val="00AF1E47"/>
    <w:rsid w:val="00AF2567"/>
    <w:rsid w:val="00AF4F47"/>
    <w:rsid w:val="00AF5645"/>
    <w:rsid w:val="00AF58BB"/>
    <w:rsid w:val="00AF5E05"/>
    <w:rsid w:val="00AF6A2B"/>
    <w:rsid w:val="00AF73C0"/>
    <w:rsid w:val="00AF796F"/>
    <w:rsid w:val="00B00F8C"/>
    <w:rsid w:val="00B016BC"/>
    <w:rsid w:val="00B024CC"/>
    <w:rsid w:val="00B03BCA"/>
    <w:rsid w:val="00B03D94"/>
    <w:rsid w:val="00B04DE7"/>
    <w:rsid w:val="00B04E68"/>
    <w:rsid w:val="00B0549D"/>
    <w:rsid w:val="00B06710"/>
    <w:rsid w:val="00B07233"/>
    <w:rsid w:val="00B07694"/>
    <w:rsid w:val="00B07A29"/>
    <w:rsid w:val="00B07ACD"/>
    <w:rsid w:val="00B10472"/>
    <w:rsid w:val="00B1072E"/>
    <w:rsid w:val="00B10BC8"/>
    <w:rsid w:val="00B10D59"/>
    <w:rsid w:val="00B10ED8"/>
    <w:rsid w:val="00B11E68"/>
    <w:rsid w:val="00B12CBF"/>
    <w:rsid w:val="00B12CDC"/>
    <w:rsid w:val="00B13684"/>
    <w:rsid w:val="00B14684"/>
    <w:rsid w:val="00B1534E"/>
    <w:rsid w:val="00B1535C"/>
    <w:rsid w:val="00B1541F"/>
    <w:rsid w:val="00B15AB4"/>
    <w:rsid w:val="00B1675A"/>
    <w:rsid w:val="00B16CCD"/>
    <w:rsid w:val="00B16F4A"/>
    <w:rsid w:val="00B17E79"/>
    <w:rsid w:val="00B20A01"/>
    <w:rsid w:val="00B20C32"/>
    <w:rsid w:val="00B2131B"/>
    <w:rsid w:val="00B21B27"/>
    <w:rsid w:val="00B22F93"/>
    <w:rsid w:val="00B23BA5"/>
    <w:rsid w:val="00B23CAC"/>
    <w:rsid w:val="00B24EB4"/>
    <w:rsid w:val="00B24ECA"/>
    <w:rsid w:val="00B25C1F"/>
    <w:rsid w:val="00B25EE0"/>
    <w:rsid w:val="00B27B04"/>
    <w:rsid w:val="00B27D37"/>
    <w:rsid w:val="00B303E4"/>
    <w:rsid w:val="00B31193"/>
    <w:rsid w:val="00B319CA"/>
    <w:rsid w:val="00B32172"/>
    <w:rsid w:val="00B3248B"/>
    <w:rsid w:val="00B33595"/>
    <w:rsid w:val="00B34026"/>
    <w:rsid w:val="00B34073"/>
    <w:rsid w:val="00B34561"/>
    <w:rsid w:val="00B34CEF"/>
    <w:rsid w:val="00B355B8"/>
    <w:rsid w:val="00B363D3"/>
    <w:rsid w:val="00B36AB0"/>
    <w:rsid w:val="00B3757D"/>
    <w:rsid w:val="00B375B7"/>
    <w:rsid w:val="00B37984"/>
    <w:rsid w:val="00B40475"/>
    <w:rsid w:val="00B40505"/>
    <w:rsid w:val="00B405B5"/>
    <w:rsid w:val="00B41376"/>
    <w:rsid w:val="00B41393"/>
    <w:rsid w:val="00B42AF3"/>
    <w:rsid w:val="00B42BAA"/>
    <w:rsid w:val="00B43215"/>
    <w:rsid w:val="00B433D3"/>
    <w:rsid w:val="00B4431C"/>
    <w:rsid w:val="00B447B0"/>
    <w:rsid w:val="00B45256"/>
    <w:rsid w:val="00B4540A"/>
    <w:rsid w:val="00B45A7E"/>
    <w:rsid w:val="00B45B19"/>
    <w:rsid w:val="00B46072"/>
    <w:rsid w:val="00B466D6"/>
    <w:rsid w:val="00B4688A"/>
    <w:rsid w:val="00B46C04"/>
    <w:rsid w:val="00B46D3C"/>
    <w:rsid w:val="00B4714B"/>
    <w:rsid w:val="00B473E2"/>
    <w:rsid w:val="00B47864"/>
    <w:rsid w:val="00B510B5"/>
    <w:rsid w:val="00B51387"/>
    <w:rsid w:val="00B5162C"/>
    <w:rsid w:val="00B52350"/>
    <w:rsid w:val="00B5260F"/>
    <w:rsid w:val="00B5299C"/>
    <w:rsid w:val="00B53247"/>
    <w:rsid w:val="00B5337A"/>
    <w:rsid w:val="00B53FAF"/>
    <w:rsid w:val="00B54F3B"/>
    <w:rsid w:val="00B55DB5"/>
    <w:rsid w:val="00B56028"/>
    <w:rsid w:val="00B56886"/>
    <w:rsid w:val="00B56E21"/>
    <w:rsid w:val="00B56F2A"/>
    <w:rsid w:val="00B57742"/>
    <w:rsid w:val="00B57B95"/>
    <w:rsid w:val="00B61547"/>
    <w:rsid w:val="00B618E2"/>
    <w:rsid w:val="00B61A53"/>
    <w:rsid w:val="00B6269E"/>
    <w:rsid w:val="00B63D1E"/>
    <w:rsid w:val="00B64861"/>
    <w:rsid w:val="00B660BF"/>
    <w:rsid w:val="00B66D1A"/>
    <w:rsid w:val="00B70981"/>
    <w:rsid w:val="00B719E2"/>
    <w:rsid w:val="00B73048"/>
    <w:rsid w:val="00B73755"/>
    <w:rsid w:val="00B73D03"/>
    <w:rsid w:val="00B73DA4"/>
    <w:rsid w:val="00B74713"/>
    <w:rsid w:val="00B7582B"/>
    <w:rsid w:val="00B75CC5"/>
    <w:rsid w:val="00B7767C"/>
    <w:rsid w:val="00B777F9"/>
    <w:rsid w:val="00B813FF"/>
    <w:rsid w:val="00B817C8"/>
    <w:rsid w:val="00B81B37"/>
    <w:rsid w:val="00B824CD"/>
    <w:rsid w:val="00B8289E"/>
    <w:rsid w:val="00B82F65"/>
    <w:rsid w:val="00B83A05"/>
    <w:rsid w:val="00B848DC"/>
    <w:rsid w:val="00B84C0D"/>
    <w:rsid w:val="00B85DBC"/>
    <w:rsid w:val="00B863F9"/>
    <w:rsid w:val="00B873F7"/>
    <w:rsid w:val="00B878B6"/>
    <w:rsid w:val="00B91584"/>
    <w:rsid w:val="00B92F9D"/>
    <w:rsid w:val="00B93902"/>
    <w:rsid w:val="00B93B79"/>
    <w:rsid w:val="00B950F3"/>
    <w:rsid w:val="00B9588E"/>
    <w:rsid w:val="00B95A4C"/>
    <w:rsid w:val="00B95D62"/>
    <w:rsid w:val="00B95E7D"/>
    <w:rsid w:val="00B960D4"/>
    <w:rsid w:val="00B96882"/>
    <w:rsid w:val="00B97054"/>
    <w:rsid w:val="00B9758D"/>
    <w:rsid w:val="00B97A0D"/>
    <w:rsid w:val="00BA0EF6"/>
    <w:rsid w:val="00BA27B1"/>
    <w:rsid w:val="00BA49DC"/>
    <w:rsid w:val="00BA4D1D"/>
    <w:rsid w:val="00BA54E9"/>
    <w:rsid w:val="00BA6319"/>
    <w:rsid w:val="00BA6950"/>
    <w:rsid w:val="00BA6C94"/>
    <w:rsid w:val="00BA76FD"/>
    <w:rsid w:val="00BB0281"/>
    <w:rsid w:val="00BB0365"/>
    <w:rsid w:val="00BB0E0F"/>
    <w:rsid w:val="00BB0FB8"/>
    <w:rsid w:val="00BB165D"/>
    <w:rsid w:val="00BB1E81"/>
    <w:rsid w:val="00BB2097"/>
    <w:rsid w:val="00BB2281"/>
    <w:rsid w:val="00BB2C41"/>
    <w:rsid w:val="00BB3C94"/>
    <w:rsid w:val="00BB4DF8"/>
    <w:rsid w:val="00BB561A"/>
    <w:rsid w:val="00BB564C"/>
    <w:rsid w:val="00BB61EA"/>
    <w:rsid w:val="00BB67FB"/>
    <w:rsid w:val="00BC02B9"/>
    <w:rsid w:val="00BC11AE"/>
    <w:rsid w:val="00BC139D"/>
    <w:rsid w:val="00BC1B87"/>
    <w:rsid w:val="00BC1DEC"/>
    <w:rsid w:val="00BC3372"/>
    <w:rsid w:val="00BC4526"/>
    <w:rsid w:val="00BC45BD"/>
    <w:rsid w:val="00BC5718"/>
    <w:rsid w:val="00BC647D"/>
    <w:rsid w:val="00BC64FE"/>
    <w:rsid w:val="00BC6DDD"/>
    <w:rsid w:val="00BC780D"/>
    <w:rsid w:val="00BD045A"/>
    <w:rsid w:val="00BD0FF5"/>
    <w:rsid w:val="00BD1293"/>
    <w:rsid w:val="00BD195E"/>
    <w:rsid w:val="00BD1C8A"/>
    <w:rsid w:val="00BD3D7F"/>
    <w:rsid w:val="00BD402C"/>
    <w:rsid w:val="00BD5B15"/>
    <w:rsid w:val="00BD7179"/>
    <w:rsid w:val="00BE0B59"/>
    <w:rsid w:val="00BE1CDD"/>
    <w:rsid w:val="00BE208F"/>
    <w:rsid w:val="00BE20F5"/>
    <w:rsid w:val="00BE2981"/>
    <w:rsid w:val="00BE2B5E"/>
    <w:rsid w:val="00BE2CF9"/>
    <w:rsid w:val="00BE3127"/>
    <w:rsid w:val="00BE3FF1"/>
    <w:rsid w:val="00BE6269"/>
    <w:rsid w:val="00BE7D5C"/>
    <w:rsid w:val="00BF0A3C"/>
    <w:rsid w:val="00BF2715"/>
    <w:rsid w:val="00BF3146"/>
    <w:rsid w:val="00BF417D"/>
    <w:rsid w:val="00BF690C"/>
    <w:rsid w:val="00BF6923"/>
    <w:rsid w:val="00BF7E22"/>
    <w:rsid w:val="00C01AA8"/>
    <w:rsid w:val="00C03B4A"/>
    <w:rsid w:val="00C04672"/>
    <w:rsid w:val="00C04B14"/>
    <w:rsid w:val="00C058B4"/>
    <w:rsid w:val="00C05AF1"/>
    <w:rsid w:val="00C06326"/>
    <w:rsid w:val="00C06ABC"/>
    <w:rsid w:val="00C06ACC"/>
    <w:rsid w:val="00C06B4F"/>
    <w:rsid w:val="00C102FD"/>
    <w:rsid w:val="00C1223B"/>
    <w:rsid w:val="00C12AD2"/>
    <w:rsid w:val="00C132FE"/>
    <w:rsid w:val="00C14514"/>
    <w:rsid w:val="00C14820"/>
    <w:rsid w:val="00C14B99"/>
    <w:rsid w:val="00C154F0"/>
    <w:rsid w:val="00C15E10"/>
    <w:rsid w:val="00C16C4D"/>
    <w:rsid w:val="00C179D4"/>
    <w:rsid w:val="00C17E78"/>
    <w:rsid w:val="00C20CF7"/>
    <w:rsid w:val="00C21088"/>
    <w:rsid w:val="00C21289"/>
    <w:rsid w:val="00C21C24"/>
    <w:rsid w:val="00C21F2F"/>
    <w:rsid w:val="00C227D8"/>
    <w:rsid w:val="00C230D8"/>
    <w:rsid w:val="00C24040"/>
    <w:rsid w:val="00C256C9"/>
    <w:rsid w:val="00C26354"/>
    <w:rsid w:val="00C26768"/>
    <w:rsid w:val="00C26B07"/>
    <w:rsid w:val="00C27F86"/>
    <w:rsid w:val="00C30237"/>
    <w:rsid w:val="00C304DA"/>
    <w:rsid w:val="00C317A6"/>
    <w:rsid w:val="00C31C24"/>
    <w:rsid w:val="00C3418D"/>
    <w:rsid w:val="00C347A7"/>
    <w:rsid w:val="00C34D68"/>
    <w:rsid w:val="00C368DD"/>
    <w:rsid w:val="00C40BB5"/>
    <w:rsid w:val="00C41C68"/>
    <w:rsid w:val="00C43AC6"/>
    <w:rsid w:val="00C448A1"/>
    <w:rsid w:val="00C44BE6"/>
    <w:rsid w:val="00C4535C"/>
    <w:rsid w:val="00C46AD9"/>
    <w:rsid w:val="00C46F70"/>
    <w:rsid w:val="00C47C1F"/>
    <w:rsid w:val="00C47C5C"/>
    <w:rsid w:val="00C50204"/>
    <w:rsid w:val="00C508DE"/>
    <w:rsid w:val="00C510EA"/>
    <w:rsid w:val="00C51338"/>
    <w:rsid w:val="00C51CA2"/>
    <w:rsid w:val="00C528D2"/>
    <w:rsid w:val="00C53A49"/>
    <w:rsid w:val="00C55D41"/>
    <w:rsid w:val="00C56629"/>
    <w:rsid w:val="00C56A71"/>
    <w:rsid w:val="00C56F9A"/>
    <w:rsid w:val="00C56FC7"/>
    <w:rsid w:val="00C57228"/>
    <w:rsid w:val="00C57F41"/>
    <w:rsid w:val="00C61FB1"/>
    <w:rsid w:val="00C62D73"/>
    <w:rsid w:val="00C63133"/>
    <w:rsid w:val="00C633CE"/>
    <w:rsid w:val="00C63EB0"/>
    <w:rsid w:val="00C642D2"/>
    <w:rsid w:val="00C64A49"/>
    <w:rsid w:val="00C64C21"/>
    <w:rsid w:val="00C65514"/>
    <w:rsid w:val="00C65E9C"/>
    <w:rsid w:val="00C6608F"/>
    <w:rsid w:val="00C67769"/>
    <w:rsid w:val="00C70D10"/>
    <w:rsid w:val="00C70D62"/>
    <w:rsid w:val="00C71442"/>
    <w:rsid w:val="00C71839"/>
    <w:rsid w:val="00C719F4"/>
    <w:rsid w:val="00C71CC3"/>
    <w:rsid w:val="00C71CFD"/>
    <w:rsid w:val="00C71E1C"/>
    <w:rsid w:val="00C71F95"/>
    <w:rsid w:val="00C7348E"/>
    <w:rsid w:val="00C73DD5"/>
    <w:rsid w:val="00C73EC6"/>
    <w:rsid w:val="00C74668"/>
    <w:rsid w:val="00C756A9"/>
    <w:rsid w:val="00C756CC"/>
    <w:rsid w:val="00C75A16"/>
    <w:rsid w:val="00C75CA3"/>
    <w:rsid w:val="00C75E17"/>
    <w:rsid w:val="00C760A3"/>
    <w:rsid w:val="00C77868"/>
    <w:rsid w:val="00C8055C"/>
    <w:rsid w:val="00C81CEB"/>
    <w:rsid w:val="00C834E9"/>
    <w:rsid w:val="00C83DCC"/>
    <w:rsid w:val="00C8597C"/>
    <w:rsid w:val="00C85AEA"/>
    <w:rsid w:val="00C85ED8"/>
    <w:rsid w:val="00C87380"/>
    <w:rsid w:val="00C87EE2"/>
    <w:rsid w:val="00C901AD"/>
    <w:rsid w:val="00C90305"/>
    <w:rsid w:val="00C90BCF"/>
    <w:rsid w:val="00C90EBF"/>
    <w:rsid w:val="00C91D1C"/>
    <w:rsid w:val="00C92A24"/>
    <w:rsid w:val="00C937D3"/>
    <w:rsid w:val="00C938C0"/>
    <w:rsid w:val="00C9431F"/>
    <w:rsid w:val="00C94548"/>
    <w:rsid w:val="00C94764"/>
    <w:rsid w:val="00C94DB7"/>
    <w:rsid w:val="00C94EB0"/>
    <w:rsid w:val="00C95290"/>
    <w:rsid w:val="00C95B1F"/>
    <w:rsid w:val="00C95D6C"/>
    <w:rsid w:val="00C965BE"/>
    <w:rsid w:val="00C9748F"/>
    <w:rsid w:val="00C97DA2"/>
    <w:rsid w:val="00CA02F8"/>
    <w:rsid w:val="00CA1742"/>
    <w:rsid w:val="00CA251F"/>
    <w:rsid w:val="00CA2DA9"/>
    <w:rsid w:val="00CA3362"/>
    <w:rsid w:val="00CA37AA"/>
    <w:rsid w:val="00CA39F5"/>
    <w:rsid w:val="00CA3BF5"/>
    <w:rsid w:val="00CA4927"/>
    <w:rsid w:val="00CA5102"/>
    <w:rsid w:val="00CA594D"/>
    <w:rsid w:val="00CA5CC7"/>
    <w:rsid w:val="00CA6024"/>
    <w:rsid w:val="00CA6029"/>
    <w:rsid w:val="00CA6C5E"/>
    <w:rsid w:val="00CA7803"/>
    <w:rsid w:val="00CA7951"/>
    <w:rsid w:val="00CB16C9"/>
    <w:rsid w:val="00CB197B"/>
    <w:rsid w:val="00CB3745"/>
    <w:rsid w:val="00CB42F1"/>
    <w:rsid w:val="00CB4A5F"/>
    <w:rsid w:val="00CB7871"/>
    <w:rsid w:val="00CC00AE"/>
    <w:rsid w:val="00CC1A4C"/>
    <w:rsid w:val="00CC1BD8"/>
    <w:rsid w:val="00CC3EF3"/>
    <w:rsid w:val="00CC42D1"/>
    <w:rsid w:val="00CC45B6"/>
    <w:rsid w:val="00CC4CDD"/>
    <w:rsid w:val="00CC60AF"/>
    <w:rsid w:val="00CC776C"/>
    <w:rsid w:val="00CD0186"/>
    <w:rsid w:val="00CD1922"/>
    <w:rsid w:val="00CD1FA2"/>
    <w:rsid w:val="00CD28B9"/>
    <w:rsid w:val="00CD3FCC"/>
    <w:rsid w:val="00CD439F"/>
    <w:rsid w:val="00CD502B"/>
    <w:rsid w:val="00CD50A2"/>
    <w:rsid w:val="00CD5853"/>
    <w:rsid w:val="00CD5C23"/>
    <w:rsid w:val="00CD5FF3"/>
    <w:rsid w:val="00CD6A7F"/>
    <w:rsid w:val="00CD7528"/>
    <w:rsid w:val="00CE0305"/>
    <w:rsid w:val="00CE091C"/>
    <w:rsid w:val="00CE0CDC"/>
    <w:rsid w:val="00CE2990"/>
    <w:rsid w:val="00CE617B"/>
    <w:rsid w:val="00CE68EC"/>
    <w:rsid w:val="00CE734C"/>
    <w:rsid w:val="00CE795F"/>
    <w:rsid w:val="00CE7CB9"/>
    <w:rsid w:val="00CF008A"/>
    <w:rsid w:val="00CF1C7A"/>
    <w:rsid w:val="00CF2690"/>
    <w:rsid w:val="00CF2B7F"/>
    <w:rsid w:val="00CF2BE8"/>
    <w:rsid w:val="00CF2DB7"/>
    <w:rsid w:val="00CF46CC"/>
    <w:rsid w:val="00CF68EB"/>
    <w:rsid w:val="00CF71A7"/>
    <w:rsid w:val="00CF71F7"/>
    <w:rsid w:val="00CF7EDD"/>
    <w:rsid w:val="00D00826"/>
    <w:rsid w:val="00D011D3"/>
    <w:rsid w:val="00D01C5B"/>
    <w:rsid w:val="00D02681"/>
    <w:rsid w:val="00D02DBF"/>
    <w:rsid w:val="00D02EC8"/>
    <w:rsid w:val="00D036E2"/>
    <w:rsid w:val="00D03925"/>
    <w:rsid w:val="00D0451F"/>
    <w:rsid w:val="00D05918"/>
    <w:rsid w:val="00D06E5A"/>
    <w:rsid w:val="00D070CB"/>
    <w:rsid w:val="00D070F9"/>
    <w:rsid w:val="00D07391"/>
    <w:rsid w:val="00D073E2"/>
    <w:rsid w:val="00D07777"/>
    <w:rsid w:val="00D07829"/>
    <w:rsid w:val="00D10AC8"/>
    <w:rsid w:val="00D10F87"/>
    <w:rsid w:val="00D11980"/>
    <w:rsid w:val="00D15953"/>
    <w:rsid w:val="00D16E17"/>
    <w:rsid w:val="00D17261"/>
    <w:rsid w:val="00D1731D"/>
    <w:rsid w:val="00D202C6"/>
    <w:rsid w:val="00D20720"/>
    <w:rsid w:val="00D2087A"/>
    <w:rsid w:val="00D20A79"/>
    <w:rsid w:val="00D20BD9"/>
    <w:rsid w:val="00D2119C"/>
    <w:rsid w:val="00D231AD"/>
    <w:rsid w:val="00D239C7"/>
    <w:rsid w:val="00D23B95"/>
    <w:rsid w:val="00D24930"/>
    <w:rsid w:val="00D24EF0"/>
    <w:rsid w:val="00D250C2"/>
    <w:rsid w:val="00D269DA"/>
    <w:rsid w:val="00D26D01"/>
    <w:rsid w:val="00D276E7"/>
    <w:rsid w:val="00D30783"/>
    <w:rsid w:val="00D311D5"/>
    <w:rsid w:val="00D31A6B"/>
    <w:rsid w:val="00D31A75"/>
    <w:rsid w:val="00D31F04"/>
    <w:rsid w:val="00D32832"/>
    <w:rsid w:val="00D32EB9"/>
    <w:rsid w:val="00D335FE"/>
    <w:rsid w:val="00D343A1"/>
    <w:rsid w:val="00D3452F"/>
    <w:rsid w:val="00D34EB9"/>
    <w:rsid w:val="00D350B3"/>
    <w:rsid w:val="00D363D6"/>
    <w:rsid w:val="00D3658D"/>
    <w:rsid w:val="00D36F1E"/>
    <w:rsid w:val="00D37092"/>
    <w:rsid w:val="00D37166"/>
    <w:rsid w:val="00D376E1"/>
    <w:rsid w:val="00D3783B"/>
    <w:rsid w:val="00D4254B"/>
    <w:rsid w:val="00D427B0"/>
    <w:rsid w:val="00D43510"/>
    <w:rsid w:val="00D44837"/>
    <w:rsid w:val="00D45869"/>
    <w:rsid w:val="00D45F32"/>
    <w:rsid w:val="00D45F68"/>
    <w:rsid w:val="00D46EC4"/>
    <w:rsid w:val="00D470F4"/>
    <w:rsid w:val="00D50D23"/>
    <w:rsid w:val="00D50F04"/>
    <w:rsid w:val="00D51731"/>
    <w:rsid w:val="00D5266F"/>
    <w:rsid w:val="00D52EC7"/>
    <w:rsid w:val="00D52FA8"/>
    <w:rsid w:val="00D53922"/>
    <w:rsid w:val="00D54324"/>
    <w:rsid w:val="00D55DE8"/>
    <w:rsid w:val="00D55DFE"/>
    <w:rsid w:val="00D55FD5"/>
    <w:rsid w:val="00D562D6"/>
    <w:rsid w:val="00D56580"/>
    <w:rsid w:val="00D56C71"/>
    <w:rsid w:val="00D57231"/>
    <w:rsid w:val="00D57503"/>
    <w:rsid w:val="00D57D1D"/>
    <w:rsid w:val="00D60401"/>
    <w:rsid w:val="00D605CD"/>
    <w:rsid w:val="00D60FFE"/>
    <w:rsid w:val="00D61A56"/>
    <w:rsid w:val="00D62404"/>
    <w:rsid w:val="00D62A9F"/>
    <w:rsid w:val="00D63D95"/>
    <w:rsid w:val="00D63F29"/>
    <w:rsid w:val="00D6424B"/>
    <w:rsid w:val="00D6475F"/>
    <w:rsid w:val="00D65267"/>
    <w:rsid w:val="00D66086"/>
    <w:rsid w:val="00D660DC"/>
    <w:rsid w:val="00D6748D"/>
    <w:rsid w:val="00D67D5E"/>
    <w:rsid w:val="00D70E41"/>
    <w:rsid w:val="00D7124C"/>
    <w:rsid w:val="00D72542"/>
    <w:rsid w:val="00D7279C"/>
    <w:rsid w:val="00D72BCE"/>
    <w:rsid w:val="00D7303B"/>
    <w:rsid w:val="00D735FB"/>
    <w:rsid w:val="00D73605"/>
    <w:rsid w:val="00D737D0"/>
    <w:rsid w:val="00D73877"/>
    <w:rsid w:val="00D7440F"/>
    <w:rsid w:val="00D74724"/>
    <w:rsid w:val="00D74945"/>
    <w:rsid w:val="00D749B2"/>
    <w:rsid w:val="00D756F1"/>
    <w:rsid w:val="00D76294"/>
    <w:rsid w:val="00D77096"/>
    <w:rsid w:val="00D77E11"/>
    <w:rsid w:val="00D819EA"/>
    <w:rsid w:val="00D825E7"/>
    <w:rsid w:val="00D83ED8"/>
    <w:rsid w:val="00D83F04"/>
    <w:rsid w:val="00D848BB"/>
    <w:rsid w:val="00D866BC"/>
    <w:rsid w:val="00D86765"/>
    <w:rsid w:val="00D875D1"/>
    <w:rsid w:val="00D9060C"/>
    <w:rsid w:val="00D90BF4"/>
    <w:rsid w:val="00D91831"/>
    <w:rsid w:val="00D9205F"/>
    <w:rsid w:val="00D921D3"/>
    <w:rsid w:val="00D9287F"/>
    <w:rsid w:val="00D92E00"/>
    <w:rsid w:val="00D93547"/>
    <w:rsid w:val="00D93A42"/>
    <w:rsid w:val="00D93D86"/>
    <w:rsid w:val="00D9478C"/>
    <w:rsid w:val="00D954AD"/>
    <w:rsid w:val="00D958D7"/>
    <w:rsid w:val="00D96885"/>
    <w:rsid w:val="00D97976"/>
    <w:rsid w:val="00D979B0"/>
    <w:rsid w:val="00DA2590"/>
    <w:rsid w:val="00DA2802"/>
    <w:rsid w:val="00DA32C2"/>
    <w:rsid w:val="00DA39CE"/>
    <w:rsid w:val="00DA3DAA"/>
    <w:rsid w:val="00DA3F40"/>
    <w:rsid w:val="00DA3FC6"/>
    <w:rsid w:val="00DA497B"/>
    <w:rsid w:val="00DA4E8B"/>
    <w:rsid w:val="00DA560E"/>
    <w:rsid w:val="00DA65BB"/>
    <w:rsid w:val="00DA6881"/>
    <w:rsid w:val="00DA7190"/>
    <w:rsid w:val="00DA7F51"/>
    <w:rsid w:val="00DB0279"/>
    <w:rsid w:val="00DB057D"/>
    <w:rsid w:val="00DB0E2C"/>
    <w:rsid w:val="00DB0E7A"/>
    <w:rsid w:val="00DB1AD1"/>
    <w:rsid w:val="00DB3666"/>
    <w:rsid w:val="00DB39E7"/>
    <w:rsid w:val="00DB3D45"/>
    <w:rsid w:val="00DB42F0"/>
    <w:rsid w:val="00DB6BFC"/>
    <w:rsid w:val="00DB7216"/>
    <w:rsid w:val="00DB7B54"/>
    <w:rsid w:val="00DB7DAF"/>
    <w:rsid w:val="00DC0187"/>
    <w:rsid w:val="00DC0282"/>
    <w:rsid w:val="00DC0B68"/>
    <w:rsid w:val="00DC1134"/>
    <w:rsid w:val="00DC1580"/>
    <w:rsid w:val="00DC206D"/>
    <w:rsid w:val="00DC2403"/>
    <w:rsid w:val="00DC2E5F"/>
    <w:rsid w:val="00DC3712"/>
    <w:rsid w:val="00DC4561"/>
    <w:rsid w:val="00DC4A33"/>
    <w:rsid w:val="00DC4AB5"/>
    <w:rsid w:val="00DC4AF1"/>
    <w:rsid w:val="00DC4BC5"/>
    <w:rsid w:val="00DC6F58"/>
    <w:rsid w:val="00DC71E6"/>
    <w:rsid w:val="00DC7E7A"/>
    <w:rsid w:val="00DD0B9F"/>
    <w:rsid w:val="00DD0ECB"/>
    <w:rsid w:val="00DD129E"/>
    <w:rsid w:val="00DD1703"/>
    <w:rsid w:val="00DD2218"/>
    <w:rsid w:val="00DD2B87"/>
    <w:rsid w:val="00DD3446"/>
    <w:rsid w:val="00DD3905"/>
    <w:rsid w:val="00DD3D33"/>
    <w:rsid w:val="00DD4123"/>
    <w:rsid w:val="00DD4A15"/>
    <w:rsid w:val="00DD5768"/>
    <w:rsid w:val="00DD5878"/>
    <w:rsid w:val="00DD6FE8"/>
    <w:rsid w:val="00DE037C"/>
    <w:rsid w:val="00DE07F9"/>
    <w:rsid w:val="00DE1826"/>
    <w:rsid w:val="00DE1C82"/>
    <w:rsid w:val="00DE2FE6"/>
    <w:rsid w:val="00DE3283"/>
    <w:rsid w:val="00DE32E4"/>
    <w:rsid w:val="00DE3408"/>
    <w:rsid w:val="00DE3732"/>
    <w:rsid w:val="00DE6319"/>
    <w:rsid w:val="00DE6D2E"/>
    <w:rsid w:val="00DE6DDA"/>
    <w:rsid w:val="00DE7EFE"/>
    <w:rsid w:val="00DF0173"/>
    <w:rsid w:val="00DF0A8C"/>
    <w:rsid w:val="00DF0C1E"/>
    <w:rsid w:val="00DF0E15"/>
    <w:rsid w:val="00DF17F4"/>
    <w:rsid w:val="00DF216B"/>
    <w:rsid w:val="00DF3B39"/>
    <w:rsid w:val="00DF441A"/>
    <w:rsid w:val="00DF4C27"/>
    <w:rsid w:val="00DF666E"/>
    <w:rsid w:val="00DF7549"/>
    <w:rsid w:val="00E0003E"/>
    <w:rsid w:val="00E0013D"/>
    <w:rsid w:val="00E01C08"/>
    <w:rsid w:val="00E026B9"/>
    <w:rsid w:val="00E029A6"/>
    <w:rsid w:val="00E02F9E"/>
    <w:rsid w:val="00E042DE"/>
    <w:rsid w:val="00E055D9"/>
    <w:rsid w:val="00E06FF7"/>
    <w:rsid w:val="00E07323"/>
    <w:rsid w:val="00E077AE"/>
    <w:rsid w:val="00E102CB"/>
    <w:rsid w:val="00E12282"/>
    <w:rsid w:val="00E12306"/>
    <w:rsid w:val="00E12819"/>
    <w:rsid w:val="00E12C96"/>
    <w:rsid w:val="00E12EF0"/>
    <w:rsid w:val="00E13536"/>
    <w:rsid w:val="00E13EDC"/>
    <w:rsid w:val="00E143B8"/>
    <w:rsid w:val="00E14555"/>
    <w:rsid w:val="00E16622"/>
    <w:rsid w:val="00E16856"/>
    <w:rsid w:val="00E1732B"/>
    <w:rsid w:val="00E17848"/>
    <w:rsid w:val="00E178B9"/>
    <w:rsid w:val="00E20183"/>
    <w:rsid w:val="00E2052A"/>
    <w:rsid w:val="00E213CD"/>
    <w:rsid w:val="00E21C51"/>
    <w:rsid w:val="00E226B0"/>
    <w:rsid w:val="00E23983"/>
    <w:rsid w:val="00E2402F"/>
    <w:rsid w:val="00E24082"/>
    <w:rsid w:val="00E246FD"/>
    <w:rsid w:val="00E2484A"/>
    <w:rsid w:val="00E261A0"/>
    <w:rsid w:val="00E2693C"/>
    <w:rsid w:val="00E277D9"/>
    <w:rsid w:val="00E30D42"/>
    <w:rsid w:val="00E30F9D"/>
    <w:rsid w:val="00E3138C"/>
    <w:rsid w:val="00E3299E"/>
    <w:rsid w:val="00E33BB6"/>
    <w:rsid w:val="00E3416F"/>
    <w:rsid w:val="00E349FC"/>
    <w:rsid w:val="00E34D79"/>
    <w:rsid w:val="00E350E3"/>
    <w:rsid w:val="00E353EC"/>
    <w:rsid w:val="00E35766"/>
    <w:rsid w:val="00E3582A"/>
    <w:rsid w:val="00E3601D"/>
    <w:rsid w:val="00E36934"/>
    <w:rsid w:val="00E36BB7"/>
    <w:rsid w:val="00E36C5D"/>
    <w:rsid w:val="00E40194"/>
    <w:rsid w:val="00E4071A"/>
    <w:rsid w:val="00E4106C"/>
    <w:rsid w:val="00E444F2"/>
    <w:rsid w:val="00E44BF0"/>
    <w:rsid w:val="00E4529D"/>
    <w:rsid w:val="00E45971"/>
    <w:rsid w:val="00E45DD0"/>
    <w:rsid w:val="00E46E37"/>
    <w:rsid w:val="00E50122"/>
    <w:rsid w:val="00E50D79"/>
    <w:rsid w:val="00E51126"/>
    <w:rsid w:val="00E51304"/>
    <w:rsid w:val="00E51D33"/>
    <w:rsid w:val="00E520A8"/>
    <w:rsid w:val="00E522D0"/>
    <w:rsid w:val="00E5350E"/>
    <w:rsid w:val="00E536DD"/>
    <w:rsid w:val="00E5389D"/>
    <w:rsid w:val="00E55B4F"/>
    <w:rsid w:val="00E55C19"/>
    <w:rsid w:val="00E55E1C"/>
    <w:rsid w:val="00E5772E"/>
    <w:rsid w:val="00E57B6C"/>
    <w:rsid w:val="00E606D0"/>
    <w:rsid w:val="00E62488"/>
    <w:rsid w:val="00E6250A"/>
    <w:rsid w:val="00E62BE7"/>
    <w:rsid w:val="00E63DCE"/>
    <w:rsid w:val="00E6409D"/>
    <w:rsid w:val="00E64571"/>
    <w:rsid w:val="00E657A6"/>
    <w:rsid w:val="00E65F9D"/>
    <w:rsid w:val="00E66FB2"/>
    <w:rsid w:val="00E706DF"/>
    <w:rsid w:val="00E70E3B"/>
    <w:rsid w:val="00E71DEE"/>
    <w:rsid w:val="00E72873"/>
    <w:rsid w:val="00E72E8C"/>
    <w:rsid w:val="00E74677"/>
    <w:rsid w:val="00E76186"/>
    <w:rsid w:val="00E779FC"/>
    <w:rsid w:val="00E77D16"/>
    <w:rsid w:val="00E77FA1"/>
    <w:rsid w:val="00E81BDD"/>
    <w:rsid w:val="00E8294E"/>
    <w:rsid w:val="00E875E1"/>
    <w:rsid w:val="00E8760D"/>
    <w:rsid w:val="00E87C8A"/>
    <w:rsid w:val="00E87CF9"/>
    <w:rsid w:val="00E91CF8"/>
    <w:rsid w:val="00E9288C"/>
    <w:rsid w:val="00E92CFD"/>
    <w:rsid w:val="00E95FA1"/>
    <w:rsid w:val="00E966CE"/>
    <w:rsid w:val="00E97D89"/>
    <w:rsid w:val="00E97DE4"/>
    <w:rsid w:val="00EA2483"/>
    <w:rsid w:val="00EA24C1"/>
    <w:rsid w:val="00EA2E26"/>
    <w:rsid w:val="00EA37F5"/>
    <w:rsid w:val="00EA3D94"/>
    <w:rsid w:val="00EA58ED"/>
    <w:rsid w:val="00EA75F8"/>
    <w:rsid w:val="00EA773E"/>
    <w:rsid w:val="00EB069F"/>
    <w:rsid w:val="00EB07B0"/>
    <w:rsid w:val="00EB103A"/>
    <w:rsid w:val="00EB1294"/>
    <w:rsid w:val="00EB3D42"/>
    <w:rsid w:val="00EB404D"/>
    <w:rsid w:val="00EB4C77"/>
    <w:rsid w:val="00EB5457"/>
    <w:rsid w:val="00EB728A"/>
    <w:rsid w:val="00EB734A"/>
    <w:rsid w:val="00EB737C"/>
    <w:rsid w:val="00EB7509"/>
    <w:rsid w:val="00EC0406"/>
    <w:rsid w:val="00EC12FC"/>
    <w:rsid w:val="00EC1388"/>
    <w:rsid w:val="00EC1563"/>
    <w:rsid w:val="00EC318B"/>
    <w:rsid w:val="00EC32FC"/>
    <w:rsid w:val="00EC3D0F"/>
    <w:rsid w:val="00EC491D"/>
    <w:rsid w:val="00EC4AB7"/>
    <w:rsid w:val="00EC4B22"/>
    <w:rsid w:val="00EC4E36"/>
    <w:rsid w:val="00EC53EB"/>
    <w:rsid w:val="00EC6808"/>
    <w:rsid w:val="00EC6C7E"/>
    <w:rsid w:val="00EC6ED9"/>
    <w:rsid w:val="00EC7639"/>
    <w:rsid w:val="00EC7FBE"/>
    <w:rsid w:val="00ED023E"/>
    <w:rsid w:val="00ED135C"/>
    <w:rsid w:val="00ED1A19"/>
    <w:rsid w:val="00ED2AA2"/>
    <w:rsid w:val="00ED4063"/>
    <w:rsid w:val="00ED4276"/>
    <w:rsid w:val="00ED4FEA"/>
    <w:rsid w:val="00ED505D"/>
    <w:rsid w:val="00ED5195"/>
    <w:rsid w:val="00ED6B29"/>
    <w:rsid w:val="00ED732E"/>
    <w:rsid w:val="00EE00AD"/>
    <w:rsid w:val="00EE0E9C"/>
    <w:rsid w:val="00EE15AF"/>
    <w:rsid w:val="00EE1CE0"/>
    <w:rsid w:val="00EE1FA1"/>
    <w:rsid w:val="00EE2146"/>
    <w:rsid w:val="00EE215E"/>
    <w:rsid w:val="00EE2435"/>
    <w:rsid w:val="00EE347F"/>
    <w:rsid w:val="00EE4521"/>
    <w:rsid w:val="00EE47C9"/>
    <w:rsid w:val="00EE540B"/>
    <w:rsid w:val="00EE5612"/>
    <w:rsid w:val="00EE5DC3"/>
    <w:rsid w:val="00EE5F8F"/>
    <w:rsid w:val="00EE6382"/>
    <w:rsid w:val="00EE76CE"/>
    <w:rsid w:val="00EF04C3"/>
    <w:rsid w:val="00EF0F82"/>
    <w:rsid w:val="00EF110E"/>
    <w:rsid w:val="00EF1423"/>
    <w:rsid w:val="00EF1661"/>
    <w:rsid w:val="00EF1C48"/>
    <w:rsid w:val="00EF1F5D"/>
    <w:rsid w:val="00EF2E5F"/>
    <w:rsid w:val="00EF30D7"/>
    <w:rsid w:val="00EF33C5"/>
    <w:rsid w:val="00EF33FD"/>
    <w:rsid w:val="00EF40B8"/>
    <w:rsid w:val="00EF42F2"/>
    <w:rsid w:val="00EF4F99"/>
    <w:rsid w:val="00EF5DFF"/>
    <w:rsid w:val="00EF5F66"/>
    <w:rsid w:val="00EF6553"/>
    <w:rsid w:val="00EF662F"/>
    <w:rsid w:val="00EF6D78"/>
    <w:rsid w:val="00EF767E"/>
    <w:rsid w:val="00EF7B35"/>
    <w:rsid w:val="00EF7DA6"/>
    <w:rsid w:val="00F005F0"/>
    <w:rsid w:val="00F01768"/>
    <w:rsid w:val="00F01D0B"/>
    <w:rsid w:val="00F0257A"/>
    <w:rsid w:val="00F03956"/>
    <w:rsid w:val="00F04462"/>
    <w:rsid w:val="00F05F76"/>
    <w:rsid w:val="00F10747"/>
    <w:rsid w:val="00F107E4"/>
    <w:rsid w:val="00F10B0D"/>
    <w:rsid w:val="00F125A4"/>
    <w:rsid w:val="00F1323C"/>
    <w:rsid w:val="00F13C40"/>
    <w:rsid w:val="00F144FB"/>
    <w:rsid w:val="00F14C59"/>
    <w:rsid w:val="00F14EC1"/>
    <w:rsid w:val="00F15178"/>
    <w:rsid w:val="00F17B5B"/>
    <w:rsid w:val="00F200AC"/>
    <w:rsid w:val="00F20184"/>
    <w:rsid w:val="00F202E8"/>
    <w:rsid w:val="00F209D7"/>
    <w:rsid w:val="00F20C3F"/>
    <w:rsid w:val="00F211BF"/>
    <w:rsid w:val="00F22F7F"/>
    <w:rsid w:val="00F230C6"/>
    <w:rsid w:val="00F23292"/>
    <w:rsid w:val="00F237F6"/>
    <w:rsid w:val="00F23FA6"/>
    <w:rsid w:val="00F2449E"/>
    <w:rsid w:val="00F25CA4"/>
    <w:rsid w:val="00F260EE"/>
    <w:rsid w:val="00F2617A"/>
    <w:rsid w:val="00F26602"/>
    <w:rsid w:val="00F26749"/>
    <w:rsid w:val="00F26F1A"/>
    <w:rsid w:val="00F2700F"/>
    <w:rsid w:val="00F2733C"/>
    <w:rsid w:val="00F278FA"/>
    <w:rsid w:val="00F27EFE"/>
    <w:rsid w:val="00F27FC1"/>
    <w:rsid w:val="00F3049F"/>
    <w:rsid w:val="00F31454"/>
    <w:rsid w:val="00F322BF"/>
    <w:rsid w:val="00F32BF9"/>
    <w:rsid w:val="00F32CDD"/>
    <w:rsid w:val="00F32F79"/>
    <w:rsid w:val="00F336E1"/>
    <w:rsid w:val="00F33806"/>
    <w:rsid w:val="00F338B3"/>
    <w:rsid w:val="00F34628"/>
    <w:rsid w:val="00F34E1A"/>
    <w:rsid w:val="00F350AE"/>
    <w:rsid w:val="00F35691"/>
    <w:rsid w:val="00F35799"/>
    <w:rsid w:val="00F35DE1"/>
    <w:rsid w:val="00F37D47"/>
    <w:rsid w:val="00F40A63"/>
    <w:rsid w:val="00F432CA"/>
    <w:rsid w:val="00F433BB"/>
    <w:rsid w:val="00F450E2"/>
    <w:rsid w:val="00F457E9"/>
    <w:rsid w:val="00F472FF"/>
    <w:rsid w:val="00F47DB3"/>
    <w:rsid w:val="00F50262"/>
    <w:rsid w:val="00F50B6C"/>
    <w:rsid w:val="00F51552"/>
    <w:rsid w:val="00F51D48"/>
    <w:rsid w:val="00F5288C"/>
    <w:rsid w:val="00F528EB"/>
    <w:rsid w:val="00F5377C"/>
    <w:rsid w:val="00F54194"/>
    <w:rsid w:val="00F548A1"/>
    <w:rsid w:val="00F54C1F"/>
    <w:rsid w:val="00F54D53"/>
    <w:rsid w:val="00F55372"/>
    <w:rsid w:val="00F558EA"/>
    <w:rsid w:val="00F55B8B"/>
    <w:rsid w:val="00F6000C"/>
    <w:rsid w:val="00F60523"/>
    <w:rsid w:val="00F612D1"/>
    <w:rsid w:val="00F61522"/>
    <w:rsid w:val="00F61997"/>
    <w:rsid w:val="00F6403B"/>
    <w:rsid w:val="00F6429D"/>
    <w:rsid w:val="00F64A58"/>
    <w:rsid w:val="00F65812"/>
    <w:rsid w:val="00F665C5"/>
    <w:rsid w:val="00F67370"/>
    <w:rsid w:val="00F6777A"/>
    <w:rsid w:val="00F67C24"/>
    <w:rsid w:val="00F67F60"/>
    <w:rsid w:val="00F7088F"/>
    <w:rsid w:val="00F70AE1"/>
    <w:rsid w:val="00F70BC4"/>
    <w:rsid w:val="00F70E50"/>
    <w:rsid w:val="00F7122F"/>
    <w:rsid w:val="00F7145F"/>
    <w:rsid w:val="00F7260E"/>
    <w:rsid w:val="00F72EE5"/>
    <w:rsid w:val="00F73151"/>
    <w:rsid w:val="00F73C15"/>
    <w:rsid w:val="00F755C2"/>
    <w:rsid w:val="00F776D0"/>
    <w:rsid w:val="00F77814"/>
    <w:rsid w:val="00F77E8A"/>
    <w:rsid w:val="00F8042A"/>
    <w:rsid w:val="00F81432"/>
    <w:rsid w:val="00F82359"/>
    <w:rsid w:val="00F825E9"/>
    <w:rsid w:val="00F825F4"/>
    <w:rsid w:val="00F8274B"/>
    <w:rsid w:val="00F830F8"/>
    <w:rsid w:val="00F8471F"/>
    <w:rsid w:val="00F84B05"/>
    <w:rsid w:val="00F8543D"/>
    <w:rsid w:val="00F85D2B"/>
    <w:rsid w:val="00F85FDD"/>
    <w:rsid w:val="00F8735F"/>
    <w:rsid w:val="00F87665"/>
    <w:rsid w:val="00F90DFF"/>
    <w:rsid w:val="00F91840"/>
    <w:rsid w:val="00F919C9"/>
    <w:rsid w:val="00F92642"/>
    <w:rsid w:val="00F935FF"/>
    <w:rsid w:val="00F93AB2"/>
    <w:rsid w:val="00F9438D"/>
    <w:rsid w:val="00F94819"/>
    <w:rsid w:val="00F9491B"/>
    <w:rsid w:val="00F94E7C"/>
    <w:rsid w:val="00F962E6"/>
    <w:rsid w:val="00F96AB6"/>
    <w:rsid w:val="00F973EA"/>
    <w:rsid w:val="00F97779"/>
    <w:rsid w:val="00F97E08"/>
    <w:rsid w:val="00FA06CB"/>
    <w:rsid w:val="00FA0C9D"/>
    <w:rsid w:val="00FA1634"/>
    <w:rsid w:val="00FA1D8D"/>
    <w:rsid w:val="00FA22AF"/>
    <w:rsid w:val="00FA2515"/>
    <w:rsid w:val="00FA285F"/>
    <w:rsid w:val="00FA2CC1"/>
    <w:rsid w:val="00FA3AFF"/>
    <w:rsid w:val="00FA3F8B"/>
    <w:rsid w:val="00FA4C16"/>
    <w:rsid w:val="00FA524A"/>
    <w:rsid w:val="00FA54BD"/>
    <w:rsid w:val="00FA65B0"/>
    <w:rsid w:val="00FA6BFE"/>
    <w:rsid w:val="00FA7472"/>
    <w:rsid w:val="00FA7479"/>
    <w:rsid w:val="00FB0497"/>
    <w:rsid w:val="00FB08C9"/>
    <w:rsid w:val="00FB290F"/>
    <w:rsid w:val="00FB3C29"/>
    <w:rsid w:val="00FB4801"/>
    <w:rsid w:val="00FB636A"/>
    <w:rsid w:val="00FB6757"/>
    <w:rsid w:val="00FB79CE"/>
    <w:rsid w:val="00FC0680"/>
    <w:rsid w:val="00FC0D2A"/>
    <w:rsid w:val="00FC14A4"/>
    <w:rsid w:val="00FC43A3"/>
    <w:rsid w:val="00FC6600"/>
    <w:rsid w:val="00FC7A5E"/>
    <w:rsid w:val="00FC7DF2"/>
    <w:rsid w:val="00FD02C3"/>
    <w:rsid w:val="00FD0879"/>
    <w:rsid w:val="00FD087C"/>
    <w:rsid w:val="00FD0ABC"/>
    <w:rsid w:val="00FD0D64"/>
    <w:rsid w:val="00FD0FBA"/>
    <w:rsid w:val="00FD2E10"/>
    <w:rsid w:val="00FD2E8A"/>
    <w:rsid w:val="00FD310C"/>
    <w:rsid w:val="00FD54A8"/>
    <w:rsid w:val="00FD5589"/>
    <w:rsid w:val="00FD695D"/>
    <w:rsid w:val="00FD6BFE"/>
    <w:rsid w:val="00FD6FEA"/>
    <w:rsid w:val="00FD71D7"/>
    <w:rsid w:val="00FD7817"/>
    <w:rsid w:val="00FD7EB3"/>
    <w:rsid w:val="00FE1B8C"/>
    <w:rsid w:val="00FE28EB"/>
    <w:rsid w:val="00FE302E"/>
    <w:rsid w:val="00FE3090"/>
    <w:rsid w:val="00FE3A74"/>
    <w:rsid w:val="00FE4198"/>
    <w:rsid w:val="00FE50B9"/>
    <w:rsid w:val="00FE5C6C"/>
    <w:rsid w:val="00FE61DF"/>
    <w:rsid w:val="00FE7CF8"/>
    <w:rsid w:val="00FE7F9B"/>
    <w:rsid w:val="00FF084D"/>
    <w:rsid w:val="00FF10DB"/>
    <w:rsid w:val="00FF115F"/>
    <w:rsid w:val="00FF11FD"/>
    <w:rsid w:val="00FF1297"/>
    <w:rsid w:val="00FF152E"/>
    <w:rsid w:val="00FF165E"/>
    <w:rsid w:val="00FF1E43"/>
    <w:rsid w:val="00FF209E"/>
    <w:rsid w:val="00FF2FA7"/>
    <w:rsid w:val="00FF36F7"/>
    <w:rsid w:val="00FF5138"/>
    <w:rsid w:val="00FF55D5"/>
    <w:rsid w:val="00FF65B5"/>
    <w:rsid w:val="00FF6989"/>
    <w:rsid w:val="00FF770A"/>
    <w:rsid w:val="00FF7764"/>
    <w:rsid w:val="00FF79D9"/>
    <w:rsid w:val="00FF7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4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6DF30-445F-4183-AB82-350314D5B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2020-10-31T07:40:00Z</dcterms:created>
  <dcterms:modified xsi:type="dcterms:W3CDTF">2020-10-31T07:40:00Z</dcterms:modified>
</cp:coreProperties>
</file>